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DA3C6E" w:rsidRPr="00DA3C6E" w:rsidRDefault="00DA3C6E" w:rsidP="00DA3C6E">
      <w:pPr>
        <w:jc w:val="center"/>
        <w:rPr>
          <w:rFonts w:asciiTheme="minorEastAsia" w:hAnsiTheme="minorEastAsia" w:hint="eastAsia"/>
          <w:b/>
          <w:sz w:val="28"/>
          <w:szCs w:val="28"/>
        </w:rPr>
      </w:pPr>
    </w:p>
    <w:p w:rsidR="00117CC6" w:rsidRPr="00DA3C6E" w:rsidRDefault="00117CC6" w:rsidP="00DA3C6E">
      <w:pPr>
        <w:jc w:val="center"/>
        <w:rPr>
          <w:rFonts w:asciiTheme="minorEastAsia" w:hAnsiTheme="minorEastAsia"/>
          <w:b/>
          <w:sz w:val="28"/>
          <w:szCs w:val="28"/>
        </w:rPr>
      </w:pPr>
      <w:r w:rsidRPr="00DA3C6E">
        <w:rPr>
          <w:rFonts w:asciiTheme="minorEastAsia" w:hAnsiTheme="minorEastAsia" w:hint="eastAsia"/>
          <w:b/>
          <w:sz w:val="28"/>
          <w:szCs w:val="28"/>
        </w:rPr>
        <w:t>北京科思诚科技有限公司</w:t>
      </w:r>
    </w:p>
    <w:p w:rsidR="00D946F5" w:rsidRPr="00DA3C6E" w:rsidRDefault="00117CC6" w:rsidP="00DA3C6E">
      <w:pPr>
        <w:jc w:val="center"/>
        <w:rPr>
          <w:rFonts w:asciiTheme="minorEastAsia" w:hAnsiTheme="minorEastAsia" w:cs="Times New Roman"/>
          <w:b/>
          <w:bCs/>
          <w:kern w:val="44"/>
          <w:sz w:val="28"/>
          <w:szCs w:val="28"/>
        </w:rPr>
      </w:pPr>
      <w:r w:rsidRPr="00DA3C6E">
        <w:rPr>
          <w:rFonts w:asciiTheme="minorEastAsia" w:hAnsiTheme="minorEastAsia" w:cs="Times New Roman"/>
          <w:b/>
          <w:bCs/>
          <w:kern w:val="44"/>
          <w:sz w:val="28"/>
          <w:szCs w:val="28"/>
        </w:rPr>
        <w:t>资产管理制度</w:t>
      </w:r>
    </w:p>
    <w:p w:rsidR="00D946F5" w:rsidRPr="00DA3C6E" w:rsidRDefault="00D946F5" w:rsidP="00DA3C6E">
      <w:pPr>
        <w:widowControl/>
        <w:jc w:val="center"/>
        <w:rPr>
          <w:rFonts w:asciiTheme="minorEastAsia" w:hAnsiTheme="minorEastAsia" w:cs="Times New Roman"/>
          <w:b/>
          <w:bCs/>
          <w:kern w:val="44"/>
          <w:sz w:val="28"/>
          <w:szCs w:val="28"/>
        </w:rPr>
      </w:pPr>
      <w:r w:rsidRPr="00DA3C6E">
        <w:rPr>
          <w:rFonts w:asciiTheme="minorEastAsia" w:hAnsiTheme="minorEastAsia" w:cs="Times New Roman"/>
          <w:b/>
          <w:bCs/>
          <w:kern w:val="44"/>
          <w:sz w:val="28"/>
          <w:szCs w:val="28"/>
        </w:rPr>
        <w:br w:type="page"/>
      </w:r>
    </w:p>
    <w:p w:rsidR="00DA3C6E" w:rsidRPr="00DA3C6E" w:rsidRDefault="00DA3C6E">
      <w:pPr>
        <w:pStyle w:val="10"/>
        <w:tabs>
          <w:tab w:val="right" w:leader="dot" w:pos="8302"/>
        </w:tabs>
        <w:rPr>
          <w:rFonts w:asciiTheme="minorEastAsia" w:hAnsiTheme="minorEastAsia" w:cs="Times New Roman" w:hint="eastAsia"/>
          <w:b/>
          <w:bCs/>
          <w:kern w:val="44"/>
          <w:sz w:val="28"/>
          <w:szCs w:val="28"/>
        </w:rPr>
      </w:pPr>
      <w:r w:rsidRPr="00DA3C6E">
        <w:rPr>
          <w:rFonts w:asciiTheme="minorEastAsia" w:hAnsiTheme="minorEastAsia" w:cs="Times New Roman" w:hint="eastAsia"/>
          <w:b/>
          <w:bCs/>
          <w:kern w:val="44"/>
          <w:sz w:val="28"/>
          <w:szCs w:val="28"/>
        </w:rPr>
        <w:lastRenderedPageBreak/>
        <w:t>目 录</w:t>
      </w:r>
    </w:p>
    <w:p w:rsidR="00DA3C6E" w:rsidRPr="00DA3C6E" w:rsidRDefault="00DA3C6E">
      <w:pPr>
        <w:pStyle w:val="10"/>
        <w:tabs>
          <w:tab w:val="right" w:leader="dot" w:pos="8302"/>
        </w:tabs>
        <w:rPr>
          <w:rFonts w:asciiTheme="minorEastAsia" w:hAnsiTheme="minorEastAsia"/>
          <w:noProof/>
          <w:sz w:val="28"/>
          <w:szCs w:val="28"/>
        </w:rPr>
      </w:pPr>
      <w:r w:rsidRPr="00DA3C6E">
        <w:rPr>
          <w:rFonts w:asciiTheme="minorEastAsia" w:hAnsiTheme="minorEastAsia" w:cs="Times New Roman"/>
          <w:b/>
          <w:bCs/>
          <w:kern w:val="44"/>
          <w:sz w:val="28"/>
          <w:szCs w:val="28"/>
        </w:rPr>
        <w:fldChar w:fldCharType="begin"/>
      </w:r>
      <w:r w:rsidRPr="00DA3C6E">
        <w:rPr>
          <w:rFonts w:asciiTheme="minorEastAsia" w:hAnsiTheme="minorEastAsia" w:cs="Times New Roman"/>
          <w:b/>
          <w:bCs/>
          <w:kern w:val="44"/>
          <w:sz w:val="28"/>
          <w:szCs w:val="28"/>
        </w:rPr>
        <w:instrText xml:space="preserve"> TOC \o "1-1" \h \z \u </w:instrText>
      </w:r>
      <w:r w:rsidRPr="00DA3C6E">
        <w:rPr>
          <w:rFonts w:asciiTheme="minorEastAsia" w:hAnsiTheme="minorEastAsia" w:cs="Times New Roman"/>
          <w:b/>
          <w:bCs/>
          <w:kern w:val="44"/>
          <w:sz w:val="28"/>
          <w:szCs w:val="28"/>
        </w:rPr>
        <w:fldChar w:fldCharType="separate"/>
      </w:r>
      <w:hyperlink w:anchor="_Toc433807550" w:history="1">
        <w:r w:rsidRPr="00DA3C6E">
          <w:rPr>
            <w:rStyle w:val="a8"/>
            <w:rFonts w:asciiTheme="minorEastAsia" w:hAnsiTheme="minorEastAsia" w:hint="eastAsia"/>
            <w:noProof/>
            <w:sz w:val="28"/>
            <w:szCs w:val="28"/>
          </w:rPr>
          <w:t>第一章</w:t>
        </w:r>
        <w:r w:rsidRPr="00DA3C6E">
          <w:rPr>
            <w:rStyle w:val="a8"/>
            <w:rFonts w:asciiTheme="minorEastAsia" w:hAnsiTheme="minorEastAsia"/>
            <w:noProof/>
            <w:sz w:val="28"/>
            <w:szCs w:val="28"/>
          </w:rPr>
          <w:t xml:space="preserve"> </w:t>
        </w:r>
        <w:r w:rsidRPr="00DA3C6E">
          <w:rPr>
            <w:rStyle w:val="a8"/>
            <w:rFonts w:asciiTheme="minorEastAsia" w:hAnsiTheme="minorEastAsia" w:hint="eastAsia"/>
            <w:noProof/>
            <w:sz w:val="28"/>
            <w:szCs w:val="28"/>
          </w:rPr>
          <w:t>总</w:t>
        </w:r>
        <w:r w:rsidRPr="00DA3C6E">
          <w:rPr>
            <w:rStyle w:val="a8"/>
            <w:rFonts w:asciiTheme="minorEastAsia" w:hAnsiTheme="minorEastAsia"/>
            <w:noProof/>
            <w:sz w:val="28"/>
            <w:szCs w:val="28"/>
          </w:rPr>
          <w:t xml:space="preserve"> </w:t>
        </w:r>
        <w:r w:rsidRPr="00DA3C6E">
          <w:rPr>
            <w:rStyle w:val="a8"/>
            <w:rFonts w:asciiTheme="minorEastAsia" w:hAnsiTheme="minorEastAsia" w:hint="eastAsia"/>
            <w:noProof/>
            <w:sz w:val="28"/>
            <w:szCs w:val="28"/>
          </w:rPr>
          <w:t>则</w:t>
        </w:r>
        <w:r w:rsidRPr="00DA3C6E">
          <w:rPr>
            <w:rFonts w:asciiTheme="minorEastAsia" w:hAnsiTheme="minorEastAsia"/>
            <w:noProof/>
            <w:webHidden/>
            <w:sz w:val="28"/>
            <w:szCs w:val="28"/>
          </w:rPr>
          <w:tab/>
        </w:r>
        <w:r w:rsidRPr="00DA3C6E">
          <w:rPr>
            <w:rFonts w:asciiTheme="minorEastAsia" w:hAnsiTheme="minorEastAsia"/>
            <w:noProof/>
            <w:webHidden/>
            <w:sz w:val="28"/>
            <w:szCs w:val="28"/>
          </w:rPr>
          <w:fldChar w:fldCharType="begin"/>
        </w:r>
        <w:r w:rsidRPr="00DA3C6E">
          <w:rPr>
            <w:rFonts w:asciiTheme="minorEastAsia" w:hAnsiTheme="minorEastAsia"/>
            <w:noProof/>
            <w:webHidden/>
            <w:sz w:val="28"/>
            <w:szCs w:val="28"/>
          </w:rPr>
          <w:instrText xml:space="preserve"> PAGEREF _Toc433807550 \h </w:instrText>
        </w:r>
        <w:r w:rsidRPr="00DA3C6E">
          <w:rPr>
            <w:rFonts w:asciiTheme="minorEastAsia" w:hAnsiTheme="minorEastAsia"/>
            <w:noProof/>
            <w:webHidden/>
            <w:sz w:val="28"/>
            <w:szCs w:val="28"/>
          </w:rPr>
        </w:r>
        <w:r w:rsidRPr="00DA3C6E">
          <w:rPr>
            <w:rFonts w:asciiTheme="minorEastAsia" w:hAnsiTheme="minorEastAsia"/>
            <w:noProof/>
            <w:webHidden/>
            <w:sz w:val="28"/>
            <w:szCs w:val="28"/>
          </w:rPr>
          <w:fldChar w:fldCharType="separate"/>
        </w:r>
        <w:r w:rsidRPr="00DA3C6E">
          <w:rPr>
            <w:rFonts w:asciiTheme="minorEastAsia" w:hAnsiTheme="minorEastAsia"/>
            <w:noProof/>
            <w:webHidden/>
            <w:sz w:val="28"/>
            <w:szCs w:val="28"/>
          </w:rPr>
          <w:t>1</w:t>
        </w:r>
        <w:r w:rsidRPr="00DA3C6E">
          <w:rPr>
            <w:rFonts w:asciiTheme="minorEastAsia" w:hAnsiTheme="minorEastAsia"/>
            <w:noProof/>
            <w:webHidden/>
            <w:sz w:val="28"/>
            <w:szCs w:val="28"/>
          </w:rPr>
          <w:fldChar w:fldCharType="end"/>
        </w:r>
      </w:hyperlink>
    </w:p>
    <w:p w:rsidR="00DA3C6E" w:rsidRPr="00DA3C6E" w:rsidRDefault="00DA3C6E">
      <w:pPr>
        <w:pStyle w:val="10"/>
        <w:tabs>
          <w:tab w:val="right" w:leader="dot" w:pos="8302"/>
        </w:tabs>
        <w:rPr>
          <w:rFonts w:asciiTheme="minorEastAsia" w:hAnsiTheme="minorEastAsia"/>
          <w:noProof/>
          <w:sz w:val="28"/>
          <w:szCs w:val="28"/>
        </w:rPr>
      </w:pPr>
      <w:hyperlink w:anchor="_Toc433807551" w:history="1">
        <w:r w:rsidRPr="00DA3C6E">
          <w:rPr>
            <w:rStyle w:val="a8"/>
            <w:rFonts w:asciiTheme="minorEastAsia" w:hAnsiTheme="minorEastAsia" w:hint="eastAsia"/>
            <w:noProof/>
            <w:kern w:val="0"/>
            <w:sz w:val="28"/>
            <w:szCs w:val="28"/>
          </w:rPr>
          <w:t>第二章</w:t>
        </w:r>
        <w:r w:rsidRPr="00DA3C6E">
          <w:rPr>
            <w:rStyle w:val="a8"/>
            <w:rFonts w:asciiTheme="minorEastAsia" w:hAnsiTheme="minorEastAsia"/>
            <w:noProof/>
            <w:kern w:val="0"/>
            <w:sz w:val="28"/>
            <w:szCs w:val="28"/>
          </w:rPr>
          <w:t xml:space="preserve"> </w:t>
        </w:r>
        <w:r w:rsidRPr="00DA3C6E">
          <w:rPr>
            <w:rStyle w:val="a8"/>
            <w:rFonts w:asciiTheme="minorEastAsia" w:hAnsiTheme="minorEastAsia" w:hint="eastAsia"/>
            <w:noProof/>
            <w:kern w:val="0"/>
            <w:sz w:val="28"/>
            <w:szCs w:val="28"/>
          </w:rPr>
          <w:t>固定资产管理</w:t>
        </w:r>
        <w:r w:rsidRPr="00DA3C6E">
          <w:rPr>
            <w:rFonts w:asciiTheme="minorEastAsia" w:hAnsiTheme="minorEastAsia"/>
            <w:noProof/>
            <w:webHidden/>
            <w:sz w:val="28"/>
            <w:szCs w:val="28"/>
          </w:rPr>
          <w:tab/>
        </w:r>
        <w:r w:rsidRPr="00DA3C6E">
          <w:rPr>
            <w:rFonts w:asciiTheme="minorEastAsia" w:hAnsiTheme="minorEastAsia"/>
            <w:noProof/>
            <w:webHidden/>
            <w:sz w:val="28"/>
            <w:szCs w:val="28"/>
          </w:rPr>
          <w:fldChar w:fldCharType="begin"/>
        </w:r>
        <w:r w:rsidRPr="00DA3C6E">
          <w:rPr>
            <w:rFonts w:asciiTheme="minorEastAsia" w:hAnsiTheme="minorEastAsia"/>
            <w:noProof/>
            <w:webHidden/>
            <w:sz w:val="28"/>
            <w:szCs w:val="28"/>
          </w:rPr>
          <w:instrText xml:space="preserve"> PAGEREF _Toc433807551 \h </w:instrText>
        </w:r>
        <w:r w:rsidRPr="00DA3C6E">
          <w:rPr>
            <w:rFonts w:asciiTheme="minorEastAsia" w:hAnsiTheme="minorEastAsia"/>
            <w:noProof/>
            <w:webHidden/>
            <w:sz w:val="28"/>
            <w:szCs w:val="28"/>
          </w:rPr>
        </w:r>
        <w:r w:rsidRPr="00DA3C6E">
          <w:rPr>
            <w:rFonts w:asciiTheme="minorEastAsia" w:hAnsiTheme="minorEastAsia"/>
            <w:noProof/>
            <w:webHidden/>
            <w:sz w:val="28"/>
            <w:szCs w:val="28"/>
          </w:rPr>
          <w:fldChar w:fldCharType="separate"/>
        </w:r>
        <w:r w:rsidRPr="00DA3C6E">
          <w:rPr>
            <w:rFonts w:asciiTheme="minorEastAsia" w:hAnsiTheme="minorEastAsia"/>
            <w:noProof/>
            <w:webHidden/>
            <w:sz w:val="28"/>
            <w:szCs w:val="28"/>
          </w:rPr>
          <w:t>1</w:t>
        </w:r>
        <w:r w:rsidRPr="00DA3C6E">
          <w:rPr>
            <w:rFonts w:asciiTheme="minorEastAsia" w:hAnsiTheme="minorEastAsia"/>
            <w:noProof/>
            <w:webHidden/>
            <w:sz w:val="28"/>
            <w:szCs w:val="28"/>
          </w:rPr>
          <w:fldChar w:fldCharType="end"/>
        </w:r>
      </w:hyperlink>
    </w:p>
    <w:p w:rsidR="00DA3C6E" w:rsidRPr="00DA3C6E" w:rsidRDefault="00DA3C6E">
      <w:pPr>
        <w:pStyle w:val="10"/>
        <w:tabs>
          <w:tab w:val="right" w:leader="dot" w:pos="8302"/>
        </w:tabs>
        <w:rPr>
          <w:rFonts w:asciiTheme="minorEastAsia" w:hAnsiTheme="minorEastAsia"/>
          <w:noProof/>
          <w:sz w:val="28"/>
          <w:szCs w:val="28"/>
        </w:rPr>
      </w:pPr>
      <w:hyperlink w:anchor="_Toc433807552" w:history="1">
        <w:r w:rsidRPr="00DA3C6E">
          <w:rPr>
            <w:rStyle w:val="a8"/>
            <w:rFonts w:asciiTheme="minorEastAsia" w:hAnsiTheme="minorEastAsia" w:hint="eastAsia"/>
            <w:noProof/>
            <w:kern w:val="0"/>
            <w:sz w:val="28"/>
            <w:szCs w:val="28"/>
          </w:rPr>
          <w:t>第三章</w:t>
        </w:r>
        <w:r w:rsidRPr="00DA3C6E">
          <w:rPr>
            <w:rStyle w:val="a8"/>
            <w:rFonts w:asciiTheme="minorEastAsia" w:hAnsiTheme="minorEastAsia"/>
            <w:noProof/>
            <w:kern w:val="0"/>
            <w:sz w:val="28"/>
            <w:szCs w:val="28"/>
          </w:rPr>
          <w:t xml:space="preserve"> </w:t>
        </w:r>
        <w:r w:rsidRPr="00DA3C6E">
          <w:rPr>
            <w:rStyle w:val="a8"/>
            <w:rFonts w:asciiTheme="minorEastAsia" w:hAnsiTheme="minorEastAsia" w:hint="eastAsia"/>
            <w:noProof/>
            <w:kern w:val="0"/>
            <w:sz w:val="28"/>
            <w:szCs w:val="28"/>
          </w:rPr>
          <w:t>流动资产管理</w:t>
        </w:r>
        <w:r w:rsidRPr="00DA3C6E">
          <w:rPr>
            <w:rFonts w:asciiTheme="minorEastAsia" w:hAnsiTheme="minorEastAsia"/>
            <w:noProof/>
            <w:webHidden/>
            <w:sz w:val="28"/>
            <w:szCs w:val="28"/>
          </w:rPr>
          <w:tab/>
        </w:r>
        <w:r w:rsidRPr="00DA3C6E">
          <w:rPr>
            <w:rFonts w:asciiTheme="minorEastAsia" w:hAnsiTheme="minorEastAsia"/>
            <w:noProof/>
            <w:webHidden/>
            <w:sz w:val="28"/>
            <w:szCs w:val="28"/>
          </w:rPr>
          <w:fldChar w:fldCharType="begin"/>
        </w:r>
        <w:r w:rsidRPr="00DA3C6E">
          <w:rPr>
            <w:rFonts w:asciiTheme="minorEastAsia" w:hAnsiTheme="minorEastAsia"/>
            <w:noProof/>
            <w:webHidden/>
            <w:sz w:val="28"/>
            <w:szCs w:val="28"/>
          </w:rPr>
          <w:instrText xml:space="preserve"> PAGEREF _Toc433807552 \h </w:instrText>
        </w:r>
        <w:r w:rsidRPr="00DA3C6E">
          <w:rPr>
            <w:rFonts w:asciiTheme="minorEastAsia" w:hAnsiTheme="minorEastAsia"/>
            <w:noProof/>
            <w:webHidden/>
            <w:sz w:val="28"/>
            <w:szCs w:val="28"/>
          </w:rPr>
        </w:r>
        <w:r w:rsidRPr="00DA3C6E">
          <w:rPr>
            <w:rFonts w:asciiTheme="minorEastAsia" w:hAnsiTheme="minorEastAsia"/>
            <w:noProof/>
            <w:webHidden/>
            <w:sz w:val="28"/>
            <w:szCs w:val="28"/>
          </w:rPr>
          <w:fldChar w:fldCharType="separate"/>
        </w:r>
        <w:r w:rsidRPr="00DA3C6E">
          <w:rPr>
            <w:rFonts w:asciiTheme="minorEastAsia" w:hAnsiTheme="minorEastAsia"/>
            <w:noProof/>
            <w:webHidden/>
            <w:sz w:val="28"/>
            <w:szCs w:val="28"/>
          </w:rPr>
          <w:t>4</w:t>
        </w:r>
        <w:r w:rsidRPr="00DA3C6E">
          <w:rPr>
            <w:rFonts w:asciiTheme="minorEastAsia" w:hAnsiTheme="minorEastAsia"/>
            <w:noProof/>
            <w:webHidden/>
            <w:sz w:val="28"/>
            <w:szCs w:val="28"/>
          </w:rPr>
          <w:fldChar w:fldCharType="end"/>
        </w:r>
      </w:hyperlink>
    </w:p>
    <w:p w:rsidR="00DA3C6E" w:rsidRPr="00DA3C6E" w:rsidRDefault="00DA3C6E">
      <w:pPr>
        <w:pStyle w:val="10"/>
        <w:tabs>
          <w:tab w:val="right" w:leader="dot" w:pos="8302"/>
        </w:tabs>
        <w:rPr>
          <w:rFonts w:asciiTheme="minorEastAsia" w:hAnsiTheme="minorEastAsia"/>
          <w:noProof/>
          <w:sz w:val="28"/>
          <w:szCs w:val="28"/>
        </w:rPr>
      </w:pPr>
      <w:hyperlink w:anchor="_Toc433807553" w:history="1">
        <w:r w:rsidRPr="00DA3C6E">
          <w:rPr>
            <w:rStyle w:val="a8"/>
            <w:rFonts w:asciiTheme="minorEastAsia" w:hAnsiTheme="minorEastAsia" w:hint="eastAsia"/>
            <w:noProof/>
            <w:kern w:val="0"/>
            <w:sz w:val="28"/>
            <w:szCs w:val="28"/>
          </w:rPr>
          <w:t>第四章</w:t>
        </w:r>
        <w:r w:rsidRPr="00DA3C6E">
          <w:rPr>
            <w:rStyle w:val="a8"/>
            <w:rFonts w:asciiTheme="minorEastAsia" w:hAnsiTheme="minorEastAsia"/>
            <w:noProof/>
            <w:kern w:val="0"/>
            <w:sz w:val="28"/>
            <w:szCs w:val="28"/>
          </w:rPr>
          <w:t xml:space="preserve"> </w:t>
        </w:r>
        <w:r w:rsidRPr="00DA3C6E">
          <w:rPr>
            <w:rStyle w:val="a8"/>
            <w:rFonts w:asciiTheme="minorEastAsia" w:hAnsiTheme="minorEastAsia" w:hint="eastAsia"/>
            <w:noProof/>
            <w:kern w:val="0"/>
            <w:sz w:val="28"/>
            <w:szCs w:val="28"/>
          </w:rPr>
          <w:t>涉密设备管理</w:t>
        </w:r>
        <w:r w:rsidRPr="00DA3C6E">
          <w:rPr>
            <w:rFonts w:asciiTheme="minorEastAsia" w:hAnsiTheme="minorEastAsia"/>
            <w:noProof/>
            <w:webHidden/>
            <w:sz w:val="28"/>
            <w:szCs w:val="28"/>
          </w:rPr>
          <w:tab/>
        </w:r>
        <w:r w:rsidRPr="00DA3C6E">
          <w:rPr>
            <w:rFonts w:asciiTheme="minorEastAsia" w:hAnsiTheme="minorEastAsia"/>
            <w:noProof/>
            <w:webHidden/>
            <w:sz w:val="28"/>
            <w:szCs w:val="28"/>
          </w:rPr>
          <w:fldChar w:fldCharType="begin"/>
        </w:r>
        <w:r w:rsidRPr="00DA3C6E">
          <w:rPr>
            <w:rFonts w:asciiTheme="minorEastAsia" w:hAnsiTheme="minorEastAsia"/>
            <w:noProof/>
            <w:webHidden/>
            <w:sz w:val="28"/>
            <w:szCs w:val="28"/>
          </w:rPr>
          <w:instrText xml:space="preserve"> PAGEREF _Toc433807553 \h </w:instrText>
        </w:r>
        <w:r w:rsidRPr="00DA3C6E">
          <w:rPr>
            <w:rFonts w:asciiTheme="minorEastAsia" w:hAnsiTheme="minorEastAsia"/>
            <w:noProof/>
            <w:webHidden/>
            <w:sz w:val="28"/>
            <w:szCs w:val="28"/>
          </w:rPr>
        </w:r>
        <w:r w:rsidRPr="00DA3C6E">
          <w:rPr>
            <w:rFonts w:asciiTheme="minorEastAsia" w:hAnsiTheme="minorEastAsia"/>
            <w:noProof/>
            <w:webHidden/>
            <w:sz w:val="28"/>
            <w:szCs w:val="28"/>
          </w:rPr>
          <w:fldChar w:fldCharType="separate"/>
        </w:r>
        <w:r w:rsidRPr="00DA3C6E">
          <w:rPr>
            <w:rFonts w:asciiTheme="minorEastAsia" w:hAnsiTheme="minorEastAsia"/>
            <w:noProof/>
            <w:webHidden/>
            <w:sz w:val="28"/>
            <w:szCs w:val="28"/>
          </w:rPr>
          <w:t>7</w:t>
        </w:r>
        <w:r w:rsidRPr="00DA3C6E">
          <w:rPr>
            <w:rFonts w:asciiTheme="minorEastAsia" w:hAnsiTheme="minorEastAsia"/>
            <w:noProof/>
            <w:webHidden/>
            <w:sz w:val="28"/>
            <w:szCs w:val="28"/>
          </w:rPr>
          <w:fldChar w:fldCharType="end"/>
        </w:r>
      </w:hyperlink>
    </w:p>
    <w:p w:rsidR="00DA3C6E" w:rsidRPr="00DA3C6E" w:rsidRDefault="00DA3C6E">
      <w:pPr>
        <w:pStyle w:val="10"/>
        <w:tabs>
          <w:tab w:val="right" w:leader="dot" w:pos="8302"/>
        </w:tabs>
        <w:rPr>
          <w:rFonts w:asciiTheme="minorEastAsia" w:hAnsiTheme="minorEastAsia"/>
          <w:noProof/>
          <w:sz w:val="28"/>
          <w:szCs w:val="28"/>
        </w:rPr>
      </w:pPr>
      <w:hyperlink w:anchor="_Toc433807554" w:history="1">
        <w:r w:rsidRPr="00DA3C6E">
          <w:rPr>
            <w:rStyle w:val="a8"/>
            <w:rFonts w:asciiTheme="minorEastAsia" w:hAnsiTheme="minorEastAsia" w:hint="eastAsia"/>
            <w:noProof/>
            <w:kern w:val="0"/>
            <w:sz w:val="28"/>
            <w:szCs w:val="28"/>
          </w:rPr>
          <w:t>第五章</w:t>
        </w:r>
        <w:r w:rsidRPr="00DA3C6E">
          <w:rPr>
            <w:rStyle w:val="a8"/>
            <w:rFonts w:asciiTheme="minorEastAsia" w:hAnsiTheme="minorEastAsia"/>
            <w:noProof/>
            <w:kern w:val="0"/>
            <w:sz w:val="28"/>
            <w:szCs w:val="28"/>
          </w:rPr>
          <w:t xml:space="preserve">  </w:t>
        </w:r>
        <w:r w:rsidRPr="00DA3C6E">
          <w:rPr>
            <w:rStyle w:val="a8"/>
            <w:rFonts w:asciiTheme="minorEastAsia" w:hAnsiTheme="minorEastAsia" w:hint="eastAsia"/>
            <w:noProof/>
            <w:kern w:val="0"/>
            <w:sz w:val="28"/>
            <w:szCs w:val="28"/>
          </w:rPr>
          <w:t>其他</w:t>
        </w:r>
        <w:r w:rsidRPr="00DA3C6E">
          <w:rPr>
            <w:rFonts w:asciiTheme="minorEastAsia" w:hAnsiTheme="minorEastAsia"/>
            <w:noProof/>
            <w:webHidden/>
            <w:sz w:val="28"/>
            <w:szCs w:val="28"/>
          </w:rPr>
          <w:tab/>
        </w:r>
        <w:r w:rsidRPr="00DA3C6E">
          <w:rPr>
            <w:rFonts w:asciiTheme="minorEastAsia" w:hAnsiTheme="minorEastAsia"/>
            <w:noProof/>
            <w:webHidden/>
            <w:sz w:val="28"/>
            <w:szCs w:val="28"/>
          </w:rPr>
          <w:fldChar w:fldCharType="begin"/>
        </w:r>
        <w:r w:rsidRPr="00DA3C6E">
          <w:rPr>
            <w:rFonts w:asciiTheme="minorEastAsia" w:hAnsiTheme="minorEastAsia"/>
            <w:noProof/>
            <w:webHidden/>
            <w:sz w:val="28"/>
            <w:szCs w:val="28"/>
          </w:rPr>
          <w:instrText xml:space="preserve"> PAGEREF _Toc433807554 \h </w:instrText>
        </w:r>
        <w:r w:rsidRPr="00DA3C6E">
          <w:rPr>
            <w:rFonts w:asciiTheme="minorEastAsia" w:hAnsiTheme="minorEastAsia"/>
            <w:noProof/>
            <w:webHidden/>
            <w:sz w:val="28"/>
            <w:szCs w:val="28"/>
          </w:rPr>
        </w:r>
        <w:r w:rsidRPr="00DA3C6E">
          <w:rPr>
            <w:rFonts w:asciiTheme="minorEastAsia" w:hAnsiTheme="minorEastAsia"/>
            <w:noProof/>
            <w:webHidden/>
            <w:sz w:val="28"/>
            <w:szCs w:val="28"/>
          </w:rPr>
          <w:fldChar w:fldCharType="separate"/>
        </w:r>
        <w:r w:rsidRPr="00DA3C6E">
          <w:rPr>
            <w:rFonts w:asciiTheme="minorEastAsia" w:hAnsiTheme="minorEastAsia"/>
            <w:noProof/>
            <w:webHidden/>
            <w:sz w:val="28"/>
            <w:szCs w:val="28"/>
          </w:rPr>
          <w:t>7</w:t>
        </w:r>
        <w:r w:rsidRPr="00DA3C6E">
          <w:rPr>
            <w:rFonts w:asciiTheme="minorEastAsia" w:hAnsiTheme="minorEastAsia"/>
            <w:noProof/>
            <w:webHidden/>
            <w:sz w:val="28"/>
            <w:szCs w:val="28"/>
          </w:rPr>
          <w:fldChar w:fldCharType="end"/>
        </w:r>
      </w:hyperlink>
    </w:p>
    <w:p w:rsidR="00D946F5" w:rsidRPr="00DA3C6E" w:rsidRDefault="00DA3C6E" w:rsidP="00DA3C6E">
      <w:pPr>
        <w:widowControl/>
        <w:jc w:val="left"/>
        <w:rPr>
          <w:rFonts w:asciiTheme="minorEastAsia" w:hAnsiTheme="minorEastAsia" w:cs="Times New Roman"/>
          <w:b/>
          <w:bCs/>
          <w:kern w:val="44"/>
          <w:sz w:val="28"/>
          <w:szCs w:val="28"/>
        </w:rPr>
      </w:pPr>
      <w:r w:rsidRPr="00DA3C6E">
        <w:rPr>
          <w:rFonts w:asciiTheme="minorEastAsia" w:hAnsiTheme="minorEastAsia" w:cs="Times New Roman"/>
          <w:b/>
          <w:bCs/>
          <w:kern w:val="44"/>
          <w:sz w:val="28"/>
          <w:szCs w:val="28"/>
        </w:rPr>
        <w:fldChar w:fldCharType="end"/>
      </w:r>
    </w:p>
    <w:p w:rsidR="00DA3C6E" w:rsidRPr="00DA3C6E" w:rsidRDefault="00DA3C6E">
      <w:pPr>
        <w:widowControl/>
        <w:jc w:val="left"/>
        <w:rPr>
          <w:rFonts w:asciiTheme="minorEastAsia" w:hAnsiTheme="minorEastAsia" w:cs="Times New Roman"/>
          <w:b/>
          <w:bCs/>
          <w:kern w:val="44"/>
          <w:sz w:val="28"/>
          <w:szCs w:val="28"/>
        </w:rPr>
        <w:sectPr w:rsidR="00DA3C6E" w:rsidRPr="00DA3C6E" w:rsidSect="00117CC6">
          <w:pgSz w:w="11906" w:h="16838"/>
          <w:pgMar w:top="1440" w:right="1797" w:bottom="1440" w:left="1797" w:header="851" w:footer="992" w:gutter="0"/>
          <w:cols w:space="425"/>
          <w:docGrid w:type="lines" w:linePitch="312"/>
        </w:sectPr>
      </w:pPr>
      <w:r w:rsidRPr="00DA3C6E">
        <w:rPr>
          <w:rFonts w:asciiTheme="minorEastAsia" w:hAnsiTheme="minorEastAsia" w:cs="Times New Roman"/>
          <w:b/>
          <w:bCs/>
          <w:kern w:val="44"/>
          <w:sz w:val="28"/>
          <w:szCs w:val="28"/>
        </w:rPr>
        <w:br w:type="page"/>
      </w:r>
    </w:p>
    <w:p w:rsidR="00DA3C6E" w:rsidRPr="00DA3C6E" w:rsidRDefault="00DA3C6E">
      <w:pPr>
        <w:widowControl/>
        <w:jc w:val="left"/>
        <w:rPr>
          <w:rFonts w:asciiTheme="minorEastAsia" w:hAnsiTheme="minorEastAsia" w:cs="Times New Roman"/>
          <w:b/>
          <w:bCs/>
          <w:kern w:val="44"/>
          <w:sz w:val="28"/>
          <w:szCs w:val="28"/>
        </w:rPr>
      </w:pPr>
    </w:p>
    <w:p w:rsidR="00117CC6" w:rsidRPr="00DA3C6E" w:rsidRDefault="00D946F5" w:rsidP="00D946F5">
      <w:pPr>
        <w:pStyle w:val="1"/>
        <w:rPr>
          <w:rFonts w:asciiTheme="minorEastAsia" w:eastAsiaTheme="minorEastAsia" w:hAnsiTheme="minorEastAsia"/>
          <w:sz w:val="28"/>
          <w:szCs w:val="28"/>
        </w:rPr>
      </w:pPr>
      <w:bookmarkStart w:id="0" w:name="_Toc433807550"/>
      <w:r w:rsidRPr="00DA3C6E">
        <w:rPr>
          <w:rFonts w:asciiTheme="minorEastAsia" w:eastAsiaTheme="minorEastAsia" w:hAnsiTheme="minorEastAsia" w:hint="eastAsia"/>
          <w:sz w:val="28"/>
          <w:szCs w:val="28"/>
        </w:rPr>
        <w:t>第一章 总 则</w:t>
      </w:r>
      <w:bookmarkEnd w:id="0"/>
    </w:p>
    <w:p w:rsidR="00054742" w:rsidRPr="00DA3C6E" w:rsidRDefault="00054742" w:rsidP="00DA3C6E">
      <w:pPr>
        <w:spacing w:beforeLines="50" w:afterLines="50" w:line="360" w:lineRule="auto"/>
        <w:ind w:firstLineChars="200" w:firstLine="560"/>
        <w:jc w:val="left"/>
        <w:rPr>
          <w:rFonts w:asciiTheme="minorEastAsia" w:hAnsiTheme="minorEastAsia" w:cs="宋体"/>
          <w:kern w:val="0"/>
          <w:sz w:val="28"/>
          <w:szCs w:val="28"/>
        </w:rPr>
      </w:pPr>
      <w:r w:rsidRPr="00DA3C6E">
        <w:rPr>
          <w:rFonts w:asciiTheme="minorEastAsia" w:hAnsiTheme="minorEastAsia" w:cs="宋体"/>
          <w:kern w:val="0"/>
          <w:sz w:val="28"/>
          <w:szCs w:val="28"/>
        </w:rPr>
        <w:t>为了加强公司资产管理，明确部门及员工的职责，现结合公司实际，特制定本制度。</w:t>
      </w:r>
      <w:r w:rsidR="00117CC6" w:rsidRPr="00DA3C6E">
        <w:rPr>
          <w:rFonts w:asciiTheme="minorEastAsia" w:hAnsiTheme="minorEastAsia" w:cs="宋体" w:hint="eastAsia"/>
          <w:kern w:val="0"/>
          <w:sz w:val="28"/>
          <w:szCs w:val="28"/>
        </w:rPr>
        <w:t>资产包括固定资产和流动资产</w:t>
      </w:r>
      <w:r w:rsidR="00762AD1" w:rsidRPr="00DA3C6E">
        <w:rPr>
          <w:rFonts w:asciiTheme="minorEastAsia" w:hAnsiTheme="minorEastAsia" w:cs="宋体" w:hint="eastAsia"/>
          <w:kern w:val="0"/>
          <w:sz w:val="28"/>
          <w:szCs w:val="28"/>
        </w:rPr>
        <w:t>。</w:t>
      </w:r>
    </w:p>
    <w:p w:rsidR="003C133C" w:rsidRPr="00DA3C6E" w:rsidRDefault="003C133C" w:rsidP="00DA3C6E">
      <w:pPr>
        <w:spacing w:beforeLines="50" w:afterLines="50" w:line="360" w:lineRule="auto"/>
        <w:ind w:firstLineChars="200" w:firstLine="560"/>
        <w:jc w:val="left"/>
        <w:rPr>
          <w:rFonts w:asciiTheme="minorEastAsia" w:hAnsiTheme="minorEastAsia" w:cs="宋体"/>
          <w:kern w:val="0"/>
          <w:sz w:val="28"/>
          <w:szCs w:val="28"/>
        </w:rPr>
      </w:pPr>
    </w:p>
    <w:p w:rsidR="00117CC6" w:rsidRPr="00DA3C6E" w:rsidRDefault="00D946F5" w:rsidP="00D946F5">
      <w:pPr>
        <w:pStyle w:val="1"/>
        <w:rPr>
          <w:rFonts w:asciiTheme="minorEastAsia" w:eastAsiaTheme="minorEastAsia" w:hAnsiTheme="minorEastAsia"/>
          <w:kern w:val="0"/>
          <w:sz w:val="28"/>
          <w:szCs w:val="28"/>
        </w:rPr>
      </w:pPr>
      <w:bookmarkStart w:id="1" w:name="_Toc433807551"/>
      <w:r w:rsidRPr="00DA3C6E">
        <w:rPr>
          <w:rFonts w:asciiTheme="minorEastAsia" w:eastAsiaTheme="minorEastAsia" w:hAnsiTheme="minorEastAsia" w:hint="eastAsia"/>
          <w:kern w:val="0"/>
          <w:sz w:val="28"/>
          <w:szCs w:val="28"/>
        </w:rPr>
        <w:t xml:space="preserve">第二章 </w:t>
      </w:r>
      <w:r w:rsidR="00E77A52" w:rsidRPr="00DA3C6E">
        <w:rPr>
          <w:rFonts w:asciiTheme="minorEastAsia" w:eastAsiaTheme="minorEastAsia" w:hAnsiTheme="minorEastAsia"/>
          <w:kern w:val="0"/>
          <w:sz w:val="28"/>
          <w:szCs w:val="28"/>
        </w:rPr>
        <w:t>固定资产</w:t>
      </w:r>
      <w:r w:rsidR="00B86ECB" w:rsidRPr="00DA3C6E">
        <w:rPr>
          <w:rFonts w:asciiTheme="minorEastAsia" w:eastAsiaTheme="minorEastAsia" w:hAnsiTheme="minorEastAsia" w:hint="eastAsia"/>
          <w:kern w:val="0"/>
          <w:sz w:val="28"/>
          <w:szCs w:val="28"/>
        </w:rPr>
        <w:t>管理</w:t>
      </w:r>
      <w:bookmarkEnd w:id="1"/>
    </w:p>
    <w:p w:rsidR="00D946F5" w:rsidRPr="00DA3C6E" w:rsidRDefault="00D946F5" w:rsidP="00D946F5">
      <w:pPr>
        <w:pStyle w:val="2"/>
        <w:rPr>
          <w:rFonts w:asciiTheme="minorEastAsia" w:eastAsiaTheme="minorEastAsia" w:hAnsiTheme="minorEastAsia" w:hint="eastAsia"/>
          <w:kern w:val="0"/>
          <w:sz w:val="28"/>
          <w:szCs w:val="28"/>
        </w:rPr>
      </w:pPr>
      <w:r w:rsidRPr="00DA3C6E">
        <w:rPr>
          <w:rFonts w:asciiTheme="minorEastAsia" w:eastAsiaTheme="minorEastAsia" w:hAnsiTheme="minorEastAsia" w:hint="eastAsia"/>
          <w:kern w:val="0"/>
          <w:sz w:val="28"/>
          <w:szCs w:val="28"/>
        </w:rPr>
        <w:t>一、</w:t>
      </w:r>
      <w:r w:rsidR="00054742" w:rsidRPr="00DA3C6E">
        <w:rPr>
          <w:rFonts w:asciiTheme="minorEastAsia" w:eastAsiaTheme="minorEastAsia" w:hAnsiTheme="minorEastAsia"/>
          <w:kern w:val="0"/>
          <w:sz w:val="28"/>
          <w:szCs w:val="28"/>
        </w:rPr>
        <w:t xml:space="preserve">固定资产的标准　　</w:t>
      </w:r>
    </w:p>
    <w:p w:rsidR="00054742" w:rsidRPr="00DA3C6E" w:rsidRDefault="00054742" w:rsidP="00DA3C6E">
      <w:pPr>
        <w:spacing w:beforeLines="50" w:afterLines="50" w:line="360" w:lineRule="auto"/>
        <w:ind w:firstLineChars="150" w:firstLine="420"/>
        <w:jc w:val="left"/>
        <w:rPr>
          <w:rFonts w:asciiTheme="minorEastAsia" w:hAnsiTheme="minorEastAsia" w:cs="宋体"/>
          <w:kern w:val="0"/>
          <w:sz w:val="28"/>
          <w:szCs w:val="28"/>
        </w:rPr>
      </w:pPr>
      <w:r w:rsidRPr="00DA3C6E">
        <w:rPr>
          <w:rFonts w:asciiTheme="minorEastAsia" w:hAnsiTheme="minorEastAsia" w:cs="宋体"/>
          <w:kern w:val="0"/>
          <w:sz w:val="28"/>
          <w:szCs w:val="28"/>
        </w:rPr>
        <w:t>固定资产是指使用期限超过一年的房屋、建筑物、机器、机械、运输工具以及其他与生产经营有关的设备、器具、工具等。不属于生产经营主要设备的物品，单位价值在2000元以上，并且使用期限超过2年的，也应作为固定资产管理。</w:t>
      </w:r>
    </w:p>
    <w:p w:rsidR="009D43BA"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二、</w:t>
      </w:r>
      <w:r w:rsidR="00054742" w:rsidRPr="00DA3C6E">
        <w:rPr>
          <w:rFonts w:asciiTheme="minorEastAsia" w:eastAsiaTheme="minorEastAsia" w:hAnsiTheme="minorEastAsia"/>
          <w:kern w:val="0"/>
          <w:sz w:val="28"/>
          <w:szCs w:val="28"/>
        </w:rPr>
        <w:t>固定资产的分类</w:t>
      </w:r>
    </w:p>
    <w:tbl>
      <w:tblPr>
        <w:tblStyle w:val="a9"/>
        <w:tblW w:w="0" w:type="auto"/>
        <w:tblLook w:val="04A0"/>
      </w:tblPr>
      <w:tblGrid>
        <w:gridCol w:w="2132"/>
        <w:gridCol w:w="2132"/>
        <w:gridCol w:w="2132"/>
        <w:gridCol w:w="2132"/>
      </w:tblGrid>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序号</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固定资产类别</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折旧计提年限</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净残值率</w:t>
            </w:r>
          </w:p>
        </w:tc>
      </w:tr>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1</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房屋及建筑物</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20</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10%</w:t>
            </w:r>
          </w:p>
        </w:tc>
      </w:tr>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2</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机器设备</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10</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10%</w:t>
            </w:r>
          </w:p>
        </w:tc>
      </w:tr>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3</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运输工具</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10</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10%</w:t>
            </w:r>
          </w:p>
        </w:tc>
      </w:tr>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lastRenderedPageBreak/>
              <w:t>4</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计算机设备</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5</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5</w:t>
            </w:r>
            <w:r w:rsidRPr="00DA3C6E">
              <w:rPr>
                <w:rFonts w:asciiTheme="minorEastAsia" w:hAnsiTheme="minorEastAsia" w:cs="宋体"/>
                <w:kern w:val="0"/>
                <w:sz w:val="28"/>
                <w:szCs w:val="28"/>
              </w:rPr>
              <w:t>%</w:t>
            </w:r>
          </w:p>
        </w:tc>
      </w:tr>
      <w:tr w:rsidR="00366E9E" w:rsidRPr="00DA3C6E" w:rsidTr="00366E9E">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5</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办公家具及设备</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kern w:val="0"/>
                <w:sz w:val="28"/>
                <w:szCs w:val="28"/>
              </w:rPr>
              <w:t>5</w:t>
            </w:r>
          </w:p>
        </w:tc>
        <w:tc>
          <w:tcPr>
            <w:tcW w:w="2132" w:type="dxa"/>
          </w:tcPr>
          <w:p w:rsidR="00366E9E" w:rsidRPr="00DA3C6E" w:rsidRDefault="00366E9E" w:rsidP="00D946F5">
            <w:pPr>
              <w:spacing w:beforeLines="50" w:afterLines="50" w:line="360" w:lineRule="auto"/>
              <w:jc w:val="center"/>
              <w:rPr>
                <w:rFonts w:asciiTheme="minorEastAsia" w:hAnsiTheme="minorEastAsia" w:cs="宋体"/>
                <w:kern w:val="0"/>
                <w:sz w:val="28"/>
                <w:szCs w:val="28"/>
              </w:rPr>
            </w:pPr>
            <w:r w:rsidRPr="00DA3C6E">
              <w:rPr>
                <w:rFonts w:asciiTheme="minorEastAsia" w:hAnsiTheme="minorEastAsia" w:cs="宋体" w:hint="eastAsia"/>
                <w:kern w:val="0"/>
                <w:sz w:val="28"/>
                <w:szCs w:val="28"/>
              </w:rPr>
              <w:t>5</w:t>
            </w:r>
            <w:r w:rsidRPr="00DA3C6E">
              <w:rPr>
                <w:rFonts w:asciiTheme="minorEastAsia" w:hAnsiTheme="minorEastAsia" w:cs="宋体"/>
                <w:kern w:val="0"/>
                <w:sz w:val="28"/>
                <w:szCs w:val="28"/>
              </w:rPr>
              <w:t>%</w:t>
            </w:r>
          </w:p>
        </w:tc>
      </w:tr>
    </w:tbl>
    <w:p w:rsidR="00054742"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三、</w:t>
      </w:r>
      <w:r w:rsidR="00054742" w:rsidRPr="00DA3C6E">
        <w:rPr>
          <w:rFonts w:asciiTheme="minorEastAsia" w:eastAsiaTheme="minorEastAsia" w:hAnsiTheme="minorEastAsia"/>
          <w:kern w:val="0"/>
          <w:sz w:val="28"/>
          <w:szCs w:val="28"/>
        </w:rPr>
        <w:t>固定资产的管理部门</w:t>
      </w:r>
    </w:p>
    <w:p w:rsidR="00DA3C6E" w:rsidRPr="00DA3C6E" w:rsidRDefault="00054742" w:rsidP="00DA3C6E">
      <w:pPr>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kern w:val="0"/>
          <w:sz w:val="28"/>
          <w:szCs w:val="28"/>
        </w:rPr>
        <w:t>根据内部控制制度，固定资产由</w:t>
      </w:r>
      <w:r w:rsidR="00BA0836" w:rsidRPr="00DA3C6E">
        <w:rPr>
          <w:rFonts w:asciiTheme="minorEastAsia" w:hAnsiTheme="minorEastAsia" w:cs="宋体"/>
          <w:kern w:val="0"/>
          <w:sz w:val="28"/>
          <w:szCs w:val="28"/>
        </w:rPr>
        <w:t>人事行政部门</w:t>
      </w:r>
      <w:r w:rsidR="00BA0836" w:rsidRPr="00DA3C6E">
        <w:rPr>
          <w:rFonts w:asciiTheme="minorEastAsia" w:hAnsiTheme="minorEastAsia" w:cs="宋体" w:hint="eastAsia"/>
          <w:kern w:val="0"/>
          <w:sz w:val="28"/>
          <w:szCs w:val="28"/>
        </w:rPr>
        <w:t>统一管理。</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设置固定资产实物台帐，建立固定资产卡片。</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对固定资产进行统一分类编号</w:t>
      </w:r>
    </w:p>
    <w:p w:rsidR="00BA0836"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对固定资产的使用落实到使用人（机器设备落实到组）</w:t>
      </w:r>
    </w:p>
    <w:p w:rsidR="00054742"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四、</w:t>
      </w:r>
      <w:r w:rsidR="00054742" w:rsidRPr="00DA3C6E">
        <w:rPr>
          <w:rFonts w:asciiTheme="minorEastAsia" w:eastAsiaTheme="minorEastAsia" w:hAnsiTheme="minorEastAsia"/>
          <w:kern w:val="0"/>
          <w:sz w:val="28"/>
          <w:szCs w:val="28"/>
        </w:rPr>
        <w:t>固定资产核算部门</w:t>
      </w:r>
    </w:p>
    <w:p w:rsidR="00DA3C6E" w:rsidRPr="00DA3C6E" w:rsidRDefault="00DA3C6E" w:rsidP="00DA3C6E">
      <w:pPr>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 xml:space="preserve"> 财务部为公司固定资产的核算部门</w:t>
      </w:r>
    </w:p>
    <w:p w:rsidR="00DA3C6E" w:rsidRPr="00DA3C6E" w:rsidRDefault="00DA3C6E" w:rsidP="00DA3C6E">
      <w:pPr>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 xml:space="preserve"> 财务部设置固定资产总帐及明细分类帐</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 xml:space="preserve"> 财务部对固定资产的增减变动及时进行帐务处理</w:t>
      </w:r>
    </w:p>
    <w:p w:rsidR="00BA0836"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4、</w:t>
      </w:r>
      <w:r w:rsidR="00054742" w:rsidRPr="00DA3C6E">
        <w:rPr>
          <w:rFonts w:asciiTheme="minorEastAsia" w:hAnsiTheme="minorEastAsia" w:cs="宋体"/>
          <w:kern w:val="0"/>
          <w:sz w:val="28"/>
          <w:szCs w:val="28"/>
        </w:rPr>
        <w:t>财务部会同固定资产管理部门对固定资产每季进行一次盘点，做到帐实相符，保持帐、物、卡一致。</w:t>
      </w:r>
    </w:p>
    <w:p w:rsidR="00054742"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五、</w:t>
      </w:r>
      <w:r w:rsidR="00054742" w:rsidRPr="00DA3C6E">
        <w:rPr>
          <w:rFonts w:asciiTheme="minorEastAsia" w:eastAsiaTheme="minorEastAsia" w:hAnsiTheme="minorEastAsia"/>
          <w:kern w:val="0"/>
          <w:sz w:val="28"/>
          <w:szCs w:val="28"/>
        </w:rPr>
        <w:t>固定资产的购置</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各部门需购置固定资产，需填写</w:t>
      </w:r>
      <w:r w:rsidR="003A4A1C" w:rsidRPr="00DA3C6E">
        <w:rPr>
          <w:rFonts w:asciiTheme="minorEastAsia" w:hAnsiTheme="minorEastAsia" w:cs="宋体" w:hint="eastAsia"/>
          <w:kern w:val="0"/>
          <w:sz w:val="28"/>
          <w:szCs w:val="28"/>
        </w:rPr>
        <w:t>固定资产申请表，</w:t>
      </w:r>
      <w:r w:rsidR="00054742" w:rsidRPr="00DA3C6E">
        <w:rPr>
          <w:rFonts w:asciiTheme="minorEastAsia" w:hAnsiTheme="minorEastAsia" w:cs="宋体"/>
          <w:kern w:val="0"/>
          <w:sz w:val="28"/>
          <w:szCs w:val="28"/>
        </w:rPr>
        <w:t>由部门经理、财务部及总经理批准。</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经批准后，由</w:t>
      </w:r>
      <w:r w:rsidR="003A4A1C" w:rsidRPr="00DA3C6E">
        <w:rPr>
          <w:rFonts w:asciiTheme="minorEastAsia" w:hAnsiTheme="minorEastAsia" w:cs="宋体" w:hint="eastAsia"/>
          <w:kern w:val="0"/>
          <w:sz w:val="28"/>
          <w:szCs w:val="28"/>
        </w:rPr>
        <w:t>人事行政</w:t>
      </w:r>
      <w:r w:rsidR="00054742" w:rsidRPr="00DA3C6E">
        <w:rPr>
          <w:rFonts w:asciiTheme="minorEastAsia" w:hAnsiTheme="minorEastAsia" w:cs="宋体"/>
          <w:kern w:val="0"/>
          <w:sz w:val="28"/>
          <w:szCs w:val="28"/>
        </w:rPr>
        <w:t>部门安排专人负责采购，在</w:t>
      </w:r>
      <w:r w:rsidR="003A4A1C" w:rsidRPr="00DA3C6E">
        <w:rPr>
          <w:rFonts w:asciiTheme="minorEastAsia" w:hAnsiTheme="minorEastAsia" w:cs="宋体" w:hint="eastAsia"/>
          <w:kern w:val="0"/>
          <w:sz w:val="28"/>
          <w:szCs w:val="28"/>
        </w:rPr>
        <w:t>固定资产申请</w:t>
      </w:r>
      <w:r w:rsidR="00054742" w:rsidRPr="00DA3C6E">
        <w:rPr>
          <w:rFonts w:asciiTheme="minorEastAsia" w:hAnsiTheme="minorEastAsia" w:cs="宋体"/>
          <w:kern w:val="0"/>
          <w:sz w:val="28"/>
          <w:szCs w:val="28"/>
        </w:rPr>
        <w:t>表中应详细填写固定资产名称、规格、型号、3家供货厂商报价以备合理采购。</w:t>
      </w:r>
    </w:p>
    <w:p w:rsidR="008E63A3" w:rsidRPr="00DA3C6E" w:rsidRDefault="00DA3C6E" w:rsidP="00DA3C6E">
      <w:pPr>
        <w:tabs>
          <w:tab w:val="left" w:pos="709"/>
        </w:tabs>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682A5F" w:rsidRPr="00DA3C6E">
        <w:rPr>
          <w:rFonts w:asciiTheme="minorEastAsia" w:hAnsiTheme="minorEastAsia" w:cs="宋体"/>
          <w:kern w:val="0"/>
          <w:sz w:val="28"/>
          <w:szCs w:val="28"/>
        </w:rPr>
        <w:t>固定资产收到后，由固定资产管理部门负责验收，</w:t>
      </w:r>
      <w:r w:rsidR="00054742" w:rsidRPr="00DA3C6E">
        <w:rPr>
          <w:rFonts w:asciiTheme="minorEastAsia" w:hAnsiTheme="minorEastAsia" w:cs="宋体"/>
          <w:kern w:val="0"/>
          <w:sz w:val="28"/>
          <w:szCs w:val="28"/>
        </w:rPr>
        <w:t>填写固定资产卡片，更新台帐，落实使用责任人。</w:t>
      </w:r>
    </w:p>
    <w:p w:rsidR="00054742" w:rsidRPr="00DA3C6E" w:rsidRDefault="00054742"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kern w:val="0"/>
          <w:sz w:val="28"/>
          <w:szCs w:val="28"/>
        </w:rPr>
        <w:t xml:space="preserve">　</w:t>
      </w:r>
      <w:r w:rsidR="00D946F5" w:rsidRPr="00DA3C6E">
        <w:rPr>
          <w:rFonts w:asciiTheme="minorEastAsia" w:eastAsiaTheme="minorEastAsia" w:hAnsiTheme="minorEastAsia" w:hint="eastAsia"/>
          <w:kern w:val="0"/>
          <w:sz w:val="28"/>
          <w:szCs w:val="28"/>
        </w:rPr>
        <w:t>六、</w:t>
      </w:r>
      <w:r w:rsidRPr="00DA3C6E">
        <w:rPr>
          <w:rFonts w:asciiTheme="minorEastAsia" w:eastAsiaTheme="minorEastAsia" w:hAnsiTheme="minorEastAsia"/>
          <w:kern w:val="0"/>
          <w:sz w:val="28"/>
          <w:szCs w:val="28"/>
        </w:rPr>
        <w:t>固定资产的转移</w:t>
      </w:r>
    </w:p>
    <w:p w:rsidR="00DA3C6E" w:rsidRPr="00DA3C6E" w:rsidRDefault="00DA3C6E" w:rsidP="00DA3C6E">
      <w:pPr>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 xml:space="preserve"> 固定资产在公司内部部门员工之间转移调拨，需填写“固定资产转移申请单”一式四联，送移入部门签字，确认后交固定资产管理部门，第一联由管理部门留存，更新固定资产卡片，第二联送交会计部门，第三联送交移入部门，第四联送</w:t>
      </w:r>
      <w:r w:rsidR="00054742" w:rsidRPr="00DA3C6E">
        <w:rPr>
          <w:rFonts w:asciiTheme="minorEastAsia" w:hAnsiTheme="minorEastAsia" w:cs="宋体"/>
          <w:kern w:val="0"/>
          <w:sz w:val="28"/>
          <w:szCs w:val="28"/>
        </w:rPr>
        <w:lastRenderedPageBreak/>
        <w:t>交移出部门。将固定资产转移单交固定资产管理部门办理转移登记。</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固定资产管理部门将固定资产转移登记情况书面通知财务部，以便进行帐务处理。</w:t>
      </w:r>
    </w:p>
    <w:p w:rsidR="00E77A5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注意固定资产编号保持不变，填写清楚新的使用部门和新的使用人，以便监督管理。</w:t>
      </w:r>
    </w:p>
    <w:p w:rsidR="00E77A52"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七、</w:t>
      </w:r>
      <w:r w:rsidR="00054742" w:rsidRPr="00DA3C6E">
        <w:rPr>
          <w:rFonts w:asciiTheme="minorEastAsia" w:eastAsiaTheme="minorEastAsia" w:hAnsiTheme="minorEastAsia"/>
          <w:kern w:val="0"/>
          <w:sz w:val="28"/>
          <w:szCs w:val="28"/>
        </w:rPr>
        <w:t>固定资产的出售</w:t>
      </w:r>
    </w:p>
    <w:p w:rsidR="00054742" w:rsidRPr="00DA3C6E" w:rsidRDefault="00054742" w:rsidP="00DA3C6E">
      <w:pPr>
        <w:spacing w:beforeLines="50" w:afterLines="50" w:line="360" w:lineRule="auto"/>
        <w:ind w:firstLineChars="100" w:firstLine="280"/>
        <w:jc w:val="left"/>
        <w:rPr>
          <w:rFonts w:asciiTheme="minorEastAsia" w:hAnsiTheme="minorEastAsia" w:cs="宋体"/>
          <w:kern w:val="0"/>
          <w:sz w:val="28"/>
          <w:szCs w:val="28"/>
        </w:rPr>
      </w:pPr>
      <w:r w:rsidRPr="00DA3C6E">
        <w:rPr>
          <w:rFonts w:asciiTheme="minorEastAsia" w:hAnsiTheme="minorEastAsia" w:cs="宋体"/>
          <w:kern w:val="0"/>
          <w:sz w:val="28"/>
          <w:szCs w:val="28"/>
        </w:rPr>
        <w:t>固定资产使用部门应将闲置的固定资产书面告知管理部门，填写“闲置固定资产明细表”，管理部门拟定处理意见后，按以下步骤执行：</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固定资产如需出售处理，需由固定资产管理部门提出申请，填写“固定资产出售申请表”</w:t>
      </w:r>
      <w:r w:rsidR="00E77A52" w:rsidRPr="00DA3C6E">
        <w:rPr>
          <w:rFonts w:asciiTheme="minorEastAsia" w:hAnsiTheme="minorEastAsia" w:cs="宋体" w:hint="eastAsia"/>
          <w:kern w:val="0"/>
          <w:sz w:val="28"/>
          <w:szCs w:val="28"/>
        </w:rPr>
        <w:t>。</w:t>
      </w:r>
    </w:p>
    <w:p w:rsidR="00054742" w:rsidRPr="00DA3C6E" w:rsidRDefault="00DA3C6E" w:rsidP="00DA3C6E">
      <w:pPr>
        <w:tabs>
          <w:tab w:val="left" w:pos="709"/>
        </w:tabs>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列出准备出售的固定资产明细，注明出售处理原因，出售金额，报部门经理、财务部和总经理审批。</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固定资产出售申请经批准后，固定资产管理部门对该固定资产进行处置，并对固定资产卡片登记出售日期，台帐做固定资产减少。</w:t>
      </w:r>
    </w:p>
    <w:p w:rsidR="00054742" w:rsidRPr="00DA3C6E" w:rsidRDefault="00DA3C6E" w:rsidP="00DA3C6E">
      <w:pPr>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4、</w:t>
      </w:r>
      <w:r w:rsidR="00054742" w:rsidRPr="00DA3C6E">
        <w:rPr>
          <w:rFonts w:asciiTheme="minorEastAsia" w:hAnsiTheme="minorEastAsia" w:cs="宋体"/>
          <w:kern w:val="0"/>
          <w:sz w:val="28"/>
          <w:szCs w:val="28"/>
        </w:rPr>
        <w:t>财务部根据已经批准的出售申请表，开具发票及收款，并对固定资产进行相应的帐务处理。</w:t>
      </w:r>
    </w:p>
    <w:p w:rsidR="00054742" w:rsidRPr="00DA3C6E" w:rsidRDefault="00054742"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kern w:val="0"/>
          <w:sz w:val="28"/>
          <w:szCs w:val="28"/>
        </w:rPr>
        <w:t xml:space="preserve">　</w:t>
      </w:r>
      <w:r w:rsidR="00D946F5" w:rsidRPr="00DA3C6E">
        <w:rPr>
          <w:rFonts w:asciiTheme="minorEastAsia" w:eastAsiaTheme="minorEastAsia" w:hAnsiTheme="minorEastAsia" w:hint="eastAsia"/>
          <w:kern w:val="0"/>
          <w:sz w:val="28"/>
          <w:szCs w:val="28"/>
        </w:rPr>
        <w:t>八、</w:t>
      </w:r>
      <w:r w:rsidRPr="00DA3C6E">
        <w:rPr>
          <w:rFonts w:asciiTheme="minorEastAsia" w:eastAsiaTheme="minorEastAsia" w:hAnsiTheme="minorEastAsia"/>
          <w:kern w:val="0"/>
          <w:sz w:val="28"/>
          <w:szCs w:val="28"/>
        </w:rPr>
        <w:t>固定资产报废</w:t>
      </w:r>
    </w:p>
    <w:p w:rsidR="00054742" w:rsidRPr="00DA3C6E" w:rsidRDefault="00DA3C6E" w:rsidP="00DA3C6E">
      <w:pPr>
        <w:widowControl/>
        <w:spacing w:beforeLines="50" w:afterLines="50" w:line="360" w:lineRule="auto"/>
        <w:jc w:val="left"/>
        <w:rPr>
          <w:rFonts w:asciiTheme="minorEastAsia" w:hAnsiTheme="minorEastAsia" w:cs="Arial"/>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Arial"/>
          <w:kern w:val="0"/>
          <w:sz w:val="28"/>
          <w:szCs w:val="28"/>
        </w:rPr>
        <w:t>当固定资产严重损坏，没有维修价值时，由固定资产使用部门提出申请，填写“固定资产报废申请表”，交固定资产管理部门报财务总监和总经理审批。</w:t>
      </w:r>
    </w:p>
    <w:p w:rsidR="00054742" w:rsidRPr="00DA3C6E" w:rsidRDefault="00DA3C6E" w:rsidP="00DA3C6E">
      <w:pPr>
        <w:widowControl/>
        <w:spacing w:beforeLines="50" w:afterLines="50" w:line="360" w:lineRule="auto"/>
        <w:jc w:val="left"/>
        <w:rPr>
          <w:rFonts w:asciiTheme="minorEastAsia" w:hAnsiTheme="minorEastAsia" w:cs="Arial"/>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Arial"/>
          <w:kern w:val="0"/>
          <w:sz w:val="28"/>
          <w:szCs w:val="28"/>
        </w:rPr>
        <w:t>经批准后，固定资产管理部门对实物进行处理。处理后对台帐及固定资产卡片进行更新，并将处理结果书面通知财务部。</w:t>
      </w:r>
    </w:p>
    <w:p w:rsidR="00054742" w:rsidRPr="00DA3C6E" w:rsidRDefault="00DA3C6E" w:rsidP="00DA3C6E">
      <w:pPr>
        <w:widowControl/>
        <w:spacing w:beforeLines="50" w:afterLines="50" w:line="360" w:lineRule="auto"/>
        <w:jc w:val="left"/>
        <w:rPr>
          <w:rFonts w:asciiTheme="minorEastAsia" w:hAnsiTheme="minorEastAsia" w:cs="Arial"/>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Arial"/>
          <w:kern w:val="0"/>
          <w:sz w:val="28"/>
          <w:szCs w:val="28"/>
        </w:rPr>
        <w:t>财务部依据总经理批准的固定资产报废申请和实物处理结果，进行帐务处理。</w:t>
      </w:r>
    </w:p>
    <w:p w:rsidR="00054742" w:rsidRPr="00DA3C6E" w:rsidRDefault="00054742"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kern w:val="0"/>
          <w:sz w:val="28"/>
          <w:szCs w:val="28"/>
        </w:rPr>
        <w:lastRenderedPageBreak/>
        <w:t xml:space="preserve">　　</w:t>
      </w:r>
      <w:r w:rsidR="00D946F5" w:rsidRPr="00DA3C6E">
        <w:rPr>
          <w:rFonts w:asciiTheme="minorEastAsia" w:eastAsiaTheme="minorEastAsia" w:hAnsiTheme="minorEastAsia" w:hint="eastAsia"/>
          <w:kern w:val="0"/>
          <w:sz w:val="28"/>
          <w:szCs w:val="28"/>
        </w:rPr>
        <w:t>九、</w:t>
      </w:r>
      <w:r w:rsidRPr="00DA3C6E">
        <w:rPr>
          <w:rFonts w:asciiTheme="minorEastAsia" w:eastAsiaTheme="minorEastAsia" w:hAnsiTheme="minorEastAsia"/>
          <w:kern w:val="0"/>
          <w:sz w:val="28"/>
          <w:szCs w:val="28"/>
        </w:rPr>
        <w:t>固定资产的清查</w:t>
      </w:r>
    </w:p>
    <w:p w:rsidR="00117CC6" w:rsidRPr="00DA3C6E" w:rsidRDefault="00054742" w:rsidP="00DA3C6E">
      <w:pPr>
        <w:widowControl/>
        <w:spacing w:beforeLines="50" w:afterLines="50" w:line="360" w:lineRule="auto"/>
        <w:ind w:firstLineChars="100" w:firstLine="280"/>
        <w:jc w:val="left"/>
        <w:rPr>
          <w:rFonts w:asciiTheme="minorEastAsia" w:hAnsiTheme="minorEastAsia" w:cs="宋体"/>
          <w:kern w:val="0"/>
          <w:sz w:val="28"/>
          <w:szCs w:val="28"/>
        </w:rPr>
      </w:pPr>
      <w:r w:rsidRPr="00DA3C6E">
        <w:rPr>
          <w:rFonts w:asciiTheme="minorEastAsia" w:hAnsiTheme="minorEastAsia" w:cs="Arial"/>
          <w:kern w:val="0"/>
          <w:sz w:val="28"/>
          <w:szCs w:val="28"/>
        </w:rPr>
        <w:t>公司建立固定资产清查制度，清查分年中清查和年末清查，由管理部门和财务部共同执行。固定资产的清查应填制“固定资产盘点明细表”</w:t>
      </w:r>
      <w:r w:rsidR="00E77A52" w:rsidRPr="00DA3C6E">
        <w:rPr>
          <w:rFonts w:asciiTheme="minorEastAsia" w:hAnsiTheme="minorEastAsia" w:cs="Arial" w:hint="eastAsia"/>
          <w:kern w:val="0"/>
          <w:sz w:val="28"/>
          <w:szCs w:val="28"/>
        </w:rPr>
        <w:t>，</w:t>
      </w:r>
      <w:r w:rsidRPr="00DA3C6E">
        <w:rPr>
          <w:rFonts w:asciiTheme="minorEastAsia" w:hAnsiTheme="minorEastAsia" w:cs="Arial"/>
          <w:kern w:val="0"/>
          <w:sz w:val="28"/>
          <w:szCs w:val="28"/>
        </w:rPr>
        <w:t>详细反应所盘点的固定资产的实有数，并与固定资产帐面数核对，做到帐务、实物、和固定资产卡片相核对一致。若有盘盈或盘亏，须编报“固定资产盘盈盘亏报告表”，列出原因和责任，报部门经理、生产部门经理、财务部和总经理批准后，财务部进行相应的帐务调整。管理部门对台帐和固定资产卡片内容进行更新。</w:t>
      </w:r>
    </w:p>
    <w:p w:rsidR="00B86ECB" w:rsidRPr="00DA3C6E" w:rsidRDefault="00D946F5" w:rsidP="00D946F5">
      <w:pPr>
        <w:pStyle w:val="1"/>
        <w:rPr>
          <w:rFonts w:asciiTheme="minorEastAsia" w:eastAsiaTheme="minorEastAsia" w:hAnsiTheme="minorEastAsia"/>
          <w:kern w:val="0"/>
          <w:sz w:val="28"/>
          <w:szCs w:val="28"/>
        </w:rPr>
      </w:pPr>
      <w:bookmarkStart w:id="2" w:name="5"/>
      <w:bookmarkStart w:id="3" w:name="sub1962248_5"/>
      <w:bookmarkStart w:id="4" w:name="流动资产管理"/>
      <w:bookmarkStart w:id="5" w:name="_Toc433807552"/>
      <w:bookmarkEnd w:id="2"/>
      <w:bookmarkEnd w:id="3"/>
      <w:bookmarkEnd w:id="4"/>
      <w:r w:rsidRPr="00DA3C6E">
        <w:rPr>
          <w:rFonts w:asciiTheme="minorEastAsia" w:eastAsiaTheme="minorEastAsia" w:hAnsiTheme="minorEastAsia" w:hint="eastAsia"/>
          <w:kern w:val="0"/>
          <w:sz w:val="28"/>
          <w:szCs w:val="28"/>
        </w:rPr>
        <w:t xml:space="preserve">第三章 </w:t>
      </w:r>
      <w:r w:rsidR="003C133C" w:rsidRPr="00DA3C6E">
        <w:rPr>
          <w:rFonts w:asciiTheme="minorEastAsia" w:eastAsiaTheme="minorEastAsia" w:hAnsiTheme="minorEastAsia" w:hint="eastAsia"/>
          <w:kern w:val="0"/>
          <w:sz w:val="28"/>
          <w:szCs w:val="28"/>
        </w:rPr>
        <w:t>流动资产管理</w:t>
      </w:r>
      <w:bookmarkEnd w:id="5"/>
    </w:p>
    <w:p w:rsidR="00B86ECB" w:rsidRPr="00DA3C6E" w:rsidRDefault="00054742" w:rsidP="00DA3C6E">
      <w:pPr>
        <w:widowControl/>
        <w:spacing w:beforeLines="50" w:afterLines="50" w:line="360" w:lineRule="auto"/>
        <w:ind w:firstLineChars="200" w:firstLine="560"/>
        <w:jc w:val="left"/>
        <w:rPr>
          <w:rFonts w:asciiTheme="minorEastAsia" w:hAnsiTheme="minorEastAsia" w:cs="宋体"/>
          <w:kern w:val="0"/>
          <w:sz w:val="28"/>
          <w:szCs w:val="28"/>
        </w:rPr>
      </w:pPr>
      <w:r w:rsidRPr="00DA3C6E">
        <w:rPr>
          <w:rFonts w:asciiTheme="minorEastAsia" w:hAnsiTheme="minorEastAsia" w:cs="宋体"/>
          <w:kern w:val="0"/>
          <w:sz w:val="28"/>
          <w:szCs w:val="28"/>
        </w:rPr>
        <w:t>流动资产包括现金、</w:t>
      </w:r>
      <w:r w:rsidR="00B86ECB" w:rsidRPr="00DA3C6E">
        <w:rPr>
          <w:rFonts w:asciiTheme="minorEastAsia" w:hAnsiTheme="minorEastAsia" w:cs="宋体" w:hint="eastAsia"/>
          <w:kern w:val="0"/>
          <w:sz w:val="28"/>
          <w:szCs w:val="28"/>
        </w:rPr>
        <w:t>银行</w:t>
      </w:r>
      <w:r w:rsidRPr="00DA3C6E">
        <w:rPr>
          <w:rFonts w:asciiTheme="minorEastAsia" w:hAnsiTheme="minorEastAsia" w:cs="宋体"/>
          <w:kern w:val="0"/>
          <w:sz w:val="28"/>
          <w:szCs w:val="28"/>
        </w:rPr>
        <w:t>存款、应收</w:t>
      </w:r>
      <w:r w:rsidR="00B86ECB" w:rsidRPr="00DA3C6E">
        <w:rPr>
          <w:rFonts w:asciiTheme="minorEastAsia" w:hAnsiTheme="minorEastAsia" w:cs="宋体" w:hint="eastAsia"/>
          <w:kern w:val="0"/>
          <w:sz w:val="28"/>
          <w:szCs w:val="28"/>
        </w:rPr>
        <w:t>账款</w:t>
      </w:r>
      <w:r w:rsidRPr="00DA3C6E">
        <w:rPr>
          <w:rFonts w:asciiTheme="minorEastAsia" w:hAnsiTheme="minorEastAsia" w:cs="宋体"/>
          <w:kern w:val="0"/>
          <w:sz w:val="28"/>
          <w:szCs w:val="28"/>
        </w:rPr>
        <w:t>及</w:t>
      </w:r>
      <w:hyperlink r:id="rId8" w:tgtFrame="_blank" w:history="1">
        <w:r w:rsidRPr="00DA3C6E">
          <w:rPr>
            <w:rFonts w:asciiTheme="minorEastAsia" w:hAnsiTheme="minorEastAsia" w:cs="宋体"/>
            <w:kern w:val="0"/>
            <w:sz w:val="28"/>
            <w:szCs w:val="28"/>
          </w:rPr>
          <w:t>预付账款</w:t>
        </w:r>
      </w:hyperlink>
      <w:r w:rsidRPr="00DA3C6E">
        <w:rPr>
          <w:rFonts w:asciiTheme="minorEastAsia" w:hAnsiTheme="minorEastAsia" w:cs="宋体"/>
          <w:kern w:val="0"/>
          <w:sz w:val="28"/>
          <w:szCs w:val="28"/>
        </w:rPr>
        <w:t>、</w:t>
      </w:r>
      <w:hyperlink r:id="rId9" w:tgtFrame="_blank" w:history="1">
        <w:r w:rsidRPr="00DA3C6E">
          <w:rPr>
            <w:rFonts w:asciiTheme="minorEastAsia" w:hAnsiTheme="minorEastAsia" w:cs="宋体"/>
            <w:kern w:val="0"/>
            <w:sz w:val="28"/>
            <w:szCs w:val="28"/>
          </w:rPr>
          <w:t>其他应收款</w:t>
        </w:r>
      </w:hyperlink>
      <w:r w:rsidRPr="00DA3C6E">
        <w:rPr>
          <w:rFonts w:asciiTheme="minorEastAsia" w:hAnsiTheme="minorEastAsia" w:cs="宋体"/>
          <w:kern w:val="0"/>
          <w:sz w:val="28"/>
          <w:szCs w:val="28"/>
        </w:rPr>
        <w:t>、</w:t>
      </w:r>
      <w:hyperlink r:id="rId10" w:tgtFrame="_blank" w:history="1">
        <w:r w:rsidRPr="00DA3C6E">
          <w:rPr>
            <w:rFonts w:asciiTheme="minorEastAsia" w:hAnsiTheme="minorEastAsia" w:cs="宋体"/>
            <w:kern w:val="0"/>
            <w:sz w:val="28"/>
            <w:szCs w:val="28"/>
          </w:rPr>
          <w:t>存货</w:t>
        </w:r>
      </w:hyperlink>
      <w:r w:rsidRPr="00DA3C6E">
        <w:rPr>
          <w:rFonts w:asciiTheme="minorEastAsia" w:hAnsiTheme="minorEastAsia" w:cs="宋体"/>
          <w:kern w:val="0"/>
          <w:sz w:val="28"/>
          <w:szCs w:val="28"/>
        </w:rPr>
        <w:t>等。</w:t>
      </w:r>
    </w:p>
    <w:p w:rsidR="00B86ECB" w:rsidRPr="00DA3C6E" w:rsidRDefault="00D946F5" w:rsidP="00D946F5">
      <w:pPr>
        <w:pStyle w:val="2"/>
        <w:rPr>
          <w:rFonts w:asciiTheme="minorEastAsia" w:eastAsiaTheme="minorEastAsia" w:hAnsiTheme="minorEastAsia"/>
          <w:kern w:val="0"/>
          <w:sz w:val="28"/>
          <w:szCs w:val="28"/>
        </w:rPr>
      </w:pPr>
      <w:bookmarkStart w:id="6" w:name="6"/>
      <w:bookmarkStart w:id="7" w:name="sub1962248_6"/>
      <w:bookmarkStart w:id="8" w:name="现金管理"/>
      <w:bookmarkEnd w:id="6"/>
      <w:bookmarkEnd w:id="7"/>
      <w:bookmarkEnd w:id="8"/>
      <w:r w:rsidRPr="00DA3C6E">
        <w:rPr>
          <w:rFonts w:asciiTheme="minorEastAsia" w:eastAsiaTheme="minorEastAsia" w:hAnsiTheme="minorEastAsia" w:hint="eastAsia"/>
          <w:kern w:val="0"/>
          <w:sz w:val="28"/>
          <w:szCs w:val="28"/>
        </w:rPr>
        <w:t>一、</w:t>
      </w:r>
      <w:r w:rsidR="00054742" w:rsidRPr="00DA3C6E">
        <w:rPr>
          <w:rFonts w:asciiTheme="minorEastAsia" w:eastAsiaTheme="minorEastAsia" w:hAnsiTheme="minorEastAsia" w:hint="eastAsia"/>
          <w:kern w:val="0"/>
          <w:sz w:val="28"/>
          <w:szCs w:val="28"/>
        </w:rPr>
        <w:t>现金管理</w:t>
      </w:r>
    </w:p>
    <w:p w:rsidR="00054742" w:rsidRPr="00DA3C6E" w:rsidRDefault="00D946F5" w:rsidP="00D946F5">
      <w:pPr>
        <w:widowControl/>
        <w:tabs>
          <w:tab w:val="left" w:pos="426"/>
        </w:tabs>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现金</w:t>
      </w:r>
      <w:hyperlink r:id="rId11" w:tgtFrame="_blank" w:history="1">
        <w:r w:rsidR="00054742" w:rsidRPr="00DA3C6E">
          <w:rPr>
            <w:rFonts w:asciiTheme="minorEastAsia" w:hAnsiTheme="minorEastAsia" w:cs="宋体"/>
            <w:kern w:val="0"/>
            <w:sz w:val="28"/>
            <w:szCs w:val="28"/>
          </w:rPr>
          <w:t>出纳</w:t>
        </w:r>
        <w:r w:rsidR="00B86ECB" w:rsidRPr="00DA3C6E">
          <w:rPr>
            <w:rFonts w:asciiTheme="minorEastAsia" w:hAnsiTheme="minorEastAsia" w:cs="宋体" w:hint="eastAsia"/>
            <w:kern w:val="0"/>
            <w:sz w:val="28"/>
            <w:szCs w:val="28"/>
          </w:rPr>
          <w:t>人员</w:t>
        </w:r>
      </w:hyperlink>
      <w:r w:rsidR="00054742" w:rsidRPr="00DA3C6E">
        <w:rPr>
          <w:rFonts w:asciiTheme="minorEastAsia" w:hAnsiTheme="minorEastAsia" w:cs="宋体"/>
          <w:kern w:val="0"/>
          <w:sz w:val="28"/>
          <w:szCs w:val="28"/>
        </w:rPr>
        <w:t>要认真执行《现金管理暂行规定》和有关现金的管理规定。</w:t>
      </w:r>
    </w:p>
    <w:p w:rsidR="00054742" w:rsidRPr="00DA3C6E" w:rsidRDefault="00054742" w:rsidP="00DA3C6E">
      <w:pPr>
        <w:widowControl/>
        <w:spacing w:beforeLines="50" w:afterLines="50" w:line="360" w:lineRule="auto"/>
        <w:ind w:firstLineChars="200" w:firstLine="560"/>
        <w:jc w:val="left"/>
        <w:rPr>
          <w:rFonts w:asciiTheme="minorEastAsia" w:hAnsiTheme="minorEastAsia" w:cs="宋体"/>
          <w:kern w:val="0"/>
          <w:sz w:val="28"/>
          <w:szCs w:val="28"/>
        </w:rPr>
      </w:pPr>
      <w:r w:rsidRPr="00DA3C6E">
        <w:rPr>
          <w:rFonts w:asciiTheme="minorEastAsia" w:hAnsiTheme="minorEastAsia" w:cs="宋体"/>
          <w:kern w:val="0"/>
          <w:sz w:val="28"/>
          <w:szCs w:val="28"/>
        </w:rPr>
        <w:t>要严格控制费用报销和个人借款，个人借款、对外付款等要实行总经理一支笔签字批准制度，要有经办人员签字和部门负责人审核并注明用途。总经理外出或因经营急需等特殊情况下经总经理授权的人员也可签批，但是总经理归来后补办有关手续。</w:t>
      </w:r>
    </w:p>
    <w:p w:rsidR="00054742" w:rsidRPr="00DA3C6E" w:rsidRDefault="00D946F5" w:rsidP="00D946F5">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hyperlink r:id="rId12" w:tgtFrame="_blank" w:history="1">
        <w:r w:rsidR="00054742" w:rsidRPr="00DA3C6E">
          <w:rPr>
            <w:rFonts w:asciiTheme="minorEastAsia" w:hAnsiTheme="minorEastAsia" w:cs="宋体"/>
            <w:kern w:val="0"/>
            <w:sz w:val="28"/>
            <w:szCs w:val="28"/>
          </w:rPr>
          <w:t>出纳员</w:t>
        </w:r>
      </w:hyperlink>
      <w:r w:rsidR="00054742" w:rsidRPr="00DA3C6E">
        <w:rPr>
          <w:rFonts w:asciiTheme="minorEastAsia" w:hAnsiTheme="minorEastAsia" w:cs="宋体"/>
          <w:kern w:val="0"/>
          <w:sz w:val="28"/>
          <w:szCs w:val="28"/>
        </w:rPr>
        <w:t>不得兼管有关债权、债务、收入、费用的</w:t>
      </w:r>
      <w:hyperlink r:id="rId13" w:tgtFrame="_blank" w:history="1">
        <w:r w:rsidR="00054742" w:rsidRPr="00DA3C6E">
          <w:rPr>
            <w:rFonts w:asciiTheme="minorEastAsia" w:hAnsiTheme="minorEastAsia" w:cs="宋体"/>
            <w:kern w:val="0"/>
            <w:sz w:val="28"/>
            <w:szCs w:val="28"/>
          </w:rPr>
          <w:t>账务</w:t>
        </w:r>
      </w:hyperlink>
      <w:r w:rsidR="00054742" w:rsidRPr="00DA3C6E">
        <w:rPr>
          <w:rFonts w:asciiTheme="minorEastAsia" w:hAnsiTheme="minorEastAsia" w:cs="宋体"/>
          <w:kern w:val="0"/>
          <w:sz w:val="28"/>
          <w:szCs w:val="28"/>
        </w:rPr>
        <w:t>登记工作和会计档案管理工作。</w:t>
      </w:r>
    </w:p>
    <w:p w:rsidR="00054742" w:rsidRPr="00DA3C6E" w:rsidRDefault="00054742" w:rsidP="00DA3C6E">
      <w:pPr>
        <w:widowControl/>
        <w:spacing w:beforeLines="50" w:afterLines="50" w:line="360" w:lineRule="auto"/>
        <w:ind w:firstLineChars="200" w:firstLine="560"/>
        <w:jc w:val="left"/>
        <w:rPr>
          <w:rFonts w:asciiTheme="minorEastAsia" w:hAnsiTheme="minorEastAsia" w:cs="宋体"/>
          <w:kern w:val="0"/>
          <w:sz w:val="28"/>
          <w:szCs w:val="28"/>
        </w:rPr>
      </w:pPr>
      <w:r w:rsidRPr="00DA3C6E">
        <w:rPr>
          <w:rFonts w:asciiTheme="minorEastAsia" w:hAnsiTheme="minorEastAsia" w:cs="宋体"/>
          <w:kern w:val="0"/>
          <w:sz w:val="28"/>
          <w:szCs w:val="28"/>
        </w:rPr>
        <w:t>收</w:t>
      </w:r>
      <w:hyperlink r:id="rId14" w:tgtFrame="_blank" w:history="1">
        <w:r w:rsidRPr="00DA3C6E">
          <w:rPr>
            <w:rFonts w:asciiTheme="minorEastAsia" w:hAnsiTheme="minorEastAsia" w:cs="宋体"/>
            <w:kern w:val="0"/>
            <w:sz w:val="28"/>
            <w:szCs w:val="28"/>
          </w:rPr>
          <w:t>付款凭证</w:t>
        </w:r>
      </w:hyperlink>
      <w:r w:rsidRPr="00DA3C6E">
        <w:rPr>
          <w:rFonts w:asciiTheme="minorEastAsia" w:hAnsiTheme="minorEastAsia" w:cs="宋体"/>
          <w:kern w:val="0"/>
          <w:sz w:val="28"/>
          <w:szCs w:val="28"/>
        </w:rPr>
        <w:t>的内容必须完整、合法；报销凭证必须是国家印制的发票及单据，不得使用白条或其他不规范的凭证报销各项费用，凭证经审核后方可逐笔登记</w:t>
      </w:r>
      <w:hyperlink r:id="rId15" w:tgtFrame="_blank" w:history="1">
        <w:r w:rsidRPr="00DA3C6E">
          <w:rPr>
            <w:rFonts w:asciiTheme="minorEastAsia" w:hAnsiTheme="minorEastAsia" w:cs="宋体"/>
            <w:kern w:val="0"/>
            <w:sz w:val="28"/>
            <w:szCs w:val="28"/>
          </w:rPr>
          <w:t>现金日记账</w:t>
        </w:r>
      </w:hyperlink>
      <w:r w:rsidRPr="00DA3C6E">
        <w:rPr>
          <w:rFonts w:asciiTheme="minorEastAsia" w:hAnsiTheme="minorEastAsia" w:cs="宋体"/>
          <w:kern w:val="0"/>
          <w:sz w:val="28"/>
          <w:szCs w:val="28"/>
        </w:rPr>
        <w:t>。</w:t>
      </w:r>
    </w:p>
    <w:p w:rsidR="00054742" w:rsidRPr="00DA3C6E" w:rsidRDefault="00107B8D" w:rsidP="00DA3C6E">
      <w:pPr>
        <w:widowControl/>
        <w:spacing w:beforeLines="50" w:afterLines="50" w:line="360" w:lineRule="auto"/>
        <w:ind w:firstLineChars="200" w:firstLine="560"/>
        <w:jc w:val="left"/>
        <w:rPr>
          <w:rFonts w:asciiTheme="minorEastAsia" w:hAnsiTheme="minorEastAsia" w:cs="宋体"/>
          <w:kern w:val="0"/>
          <w:sz w:val="28"/>
          <w:szCs w:val="28"/>
        </w:rPr>
      </w:pPr>
      <w:hyperlink r:id="rId16" w:tgtFrame="_blank" w:history="1">
        <w:r w:rsidR="00054742" w:rsidRPr="00DA3C6E">
          <w:rPr>
            <w:rFonts w:asciiTheme="minorEastAsia" w:hAnsiTheme="minorEastAsia" w:cs="宋体"/>
            <w:kern w:val="0"/>
            <w:sz w:val="28"/>
            <w:szCs w:val="28"/>
          </w:rPr>
          <w:t>日记账</w:t>
        </w:r>
      </w:hyperlink>
      <w:r w:rsidR="00054742" w:rsidRPr="00DA3C6E">
        <w:rPr>
          <w:rFonts w:asciiTheme="minorEastAsia" w:hAnsiTheme="minorEastAsia" w:cs="宋体"/>
          <w:kern w:val="0"/>
          <w:sz w:val="28"/>
          <w:szCs w:val="28"/>
        </w:rPr>
        <w:t>要逐日结出余额，并与库存现金相核对，月末与</w:t>
      </w:r>
      <w:hyperlink r:id="rId17" w:tgtFrame="_blank" w:history="1">
        <w:r w:rsidR="00054742" w:rsidRPr="00DA3C6E">
          <w:rPr>
            <w:rFonts w:asciiTheme="minorEastAsia" w:hAnsiTheme="minorEastAsia" w:cs="宋体"/>
            <w:kern w:val="0"/>
            <w:sz w:val="28"/>
            <w:szCs w:val="28"/>
          </w:rPr>
          <w:t>总账</w:t>
        </w:r>
      </w:hyperlink>
      <w:r w:rsidR="00054742" w:rsidRPr="00DA3C6E">
        <w:rPr>
          <w:rFonts w:asciiTheme="minorEastAsia" w:hAnsiTheme="minorEastAsia" w:cs="宋体"/>
          <w:kern w:val="0"/>
          <w:sz w:val="28"/>
          <w:szCs w:val="28"/>
        </w:rPr>
        <w:t>相核对。出现长、短款且又无法查明原因的，长款归公，短款由责任人赔偿。</w:t>
      </w:r>
    </w:p>
    <w:p w:rsidR="00054742" w:rsidRPr="00DA3C6E" w:rsidRDefault="00D946F5" w:rsidP="00D946F5">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lastRenderedPageBreak/>
        <w:t>3、</w:t>
      </w:r>
      <w:r w:rsidR="00054742" w:rsidRPr="00DA3C6E">
        <w:rPr>
          <w:rFonts w:asciiTheme="minorEastAsia" w:hAnsiTheme="minorEastAsia" w:cs="宋体"/>
          <w:kern w:val="0"/>
          <w:sz w:val="28"/>
          <w:szCs w:val="28"/>
        </w:rPr>
        <w:t>有关人员因公外出时要做好出差登记，方可到财务部门预借差旅费。出发归来后的三天之内及时到财务部门结算，做到一次一清，不允许跨月结算和几个地方出差混合结算，对于前账未清或跨月拖欠占用公款者，可按月息10%计收利息并扣发工资。</w:t>
      </w:r>
    </w:p>
    <w:p w:rsidR="00054742" w:rsidRPr="00DA3C6E" w:rsidRDefault="00D946F5" w:rsidP="00D946F5">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4、</w:t>
      </w:r>
      <w:r w:rsidR="00054742" w:rsidRPr="00DA3C6E">
        <w:rPr>
          <w:rFonts w:asciiTheme="minorEastAsia" w:hAnsiTheme="minorEastAsia" w:cs="宋体"/>
          <w:kern w:val="0"/>
          <w:sz w:val="28"/>
          <w:szCs w:val="28"/>
        </w:rPr>
        <w:t>企业可根据业务大小核定合理的</w:t>
      </w:r>
      <w:hyperlink r:id="rId18" w:tgtFrame="_blank" w:history="1">
        <w:r w:rsidR="00054742" w:rsidRPr="00DA3C6E">
          <w:rPr>
            <w:rFonts w:asciiTheme="minorEastAsia" w:hAnsiTheme="minorEastAsia" w:cs="宋体"/>
            <w:kern w:val="0"/>
            <w:sz w:val="28"/>
            <w:szCs w:val="28"/>
          </w:rPr>
          <w:t>库存现金限额</w:t>
        </w:r>
      </w:hyperlink>
      <w:r w:rsidR="00054742" w:rsidRPr="00DA3C6E">
        <w:rPr>
          <w:rFonts w:asciiTheme="minorEastAsia" w:hAnsiTheme="minorEastAsia" w:cs="宋体"/>
          <w:kern w:val="0"/>
          <w:sz w:val="28"/>
          <w:szCs w:val="28"/>
        </w:rPr>
        <w:t>（三天零用量），当日收取的现金要及时送存银行，不得留存超限额的过夜现金，以确保财产的安全。</w:t>
      </w:r>
    </w:p>
    <w:p w:rsidR="00054742" w:rsidRPr="00DA3C6E" w:rsidRDefault="00D946F5" w:rsidP="00D946F5">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5、</w:t>
      </w:r>
      <w:r w:rsidR="00054742" w:rsidRPr="00DA3C6E">
        <w:rPr>
          <w:rFonts w:asciiTheme="minorEastAsia" w:hAnsiTheme="minorEastAsia" w:cs="宋体"/>
          <w:kern w:val="0"/>
          <w:sz w:val="28"/>
          <w:szCs w:val="28"/>
        </w:rPr>
        <w:t>企业职工报销费用时，出纳人员要及时扣除各种借款，不允许职工长期占用企业资金，各种借款条月底必须入账，不允许出现跨月</w:t>
      </w:r>
      <w:hyperlink r:id="rId19" w:tgtFrame="_blank" w:history="1">
        <w:r w:rsidR="00054742" w:rsidRPr="00DA3C6E">
          <w:rPr>
            <w:rFonts w:asciiTheme="minorEastAsia" w:hAnsiTheme="minorEastAsia" w:cs="宋体"/>
            <w:kern w:val="0"/>
            <w:sz w:val="28"/>
            <w:szCs w:val="28"/>
          </w:rPr>
          <w:t>白条顶库</w:t>
        </w:r>
      </w:hyperlink>
      <w:r w:rsidR="00054742" w:rsidRPr="00DA3C6E">
        <w:rPr>
          <w:rFonts w:asciiTheme="minorEastAsia" w:hAnsiTheme="minorEastAsia" w:cs="宋体"/>
          <w:kern w:val="0"/>
          <w:sz w:val="28"/>
          <w:szCs w:val="28"/>
        </w:rPr>
        <w:t>现象。</w:t>
      </w:r>
    </w:p>
    <w:p w:rsidR="00B86ECB" w:rsidRPr="00DA3C6E" w:rsidRDefault="00D946F5" w:rsidP="00D946F5">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6、</w:t>
      </w:r>
      <w:r w:rsidR="00054742" w:rsidRPr="00DA3C6E">
        <w:rPr>
          <w:rFonts w:asciiTheme="minorEastAsia" w:hAnsiTheme="minorEastAsia" w:cs="宋体"/>
          <w:kern w:val="0"/>
          <w:sz w:val="28"/>
          <w:szCs w:val="28"/>
        </w:rPr>
        <w:t>现金</w:t>
      </w:r>
      <w:hyperlink r:id="rId20" w:tgtFrame="_blank" w:history="1">
        <w:r w:rsidR="00054742" w:rsidRPr="00DA3C6E">
          <w:rPr>
            <w:rFonts w:asciiTheme="minorEastAsia" w:hAnsiTheme="minorEastAsia" w:cs="宋体"/>
            <w:kern w:val="0"/>
            <w:sz w:val="28"/>
            <w:szCs w:val="28"/>
          </w:rPr>
          <w:t>出纳</w:t>
        </w:r>
      </w:hyperlink>
      <w:r w:rsidR="00054742" w:rsidRPr="00DA3C6E">
        <w:rPr>
          <w:rFonts w:asciiTheme="minorEastAsia" w:hAnsiTheme="minorEastAsia" w:cs="宋体"/>
          <w:kern w:val="0"/>
          <w:sz w:val="28"/>
          <w:szCs w:val="28"/>
        </w:rPr>
        <w:t>是企业的</w:t>
      </w:r>
      <w:hyperlink r:id="rId21" w:tgtFrame="_blank" w:history="1">
        <w:r w:rsidR="00054742" w:rsidRPr="00DA3C6E">
          <w:rPr>
            <w:rFonts w:asciiTheme="minorEastAsia" w:hAnsiTheme="minorEastAsia" w:cs="宋体"/>
            <w:kern w:val="0"/>
            <w:sz w:val="28"/>
            <w:szCs w:val="28"/>
          </w:rPr>
          <w:t>资金结算中心</w:t>
        </w:r>
      </w:hyperlink>
      <w:r w:rsidR="00054742" w:rsidRPr="00DA3C6E">
        <w:rPr>
          <w:rFonts w:asciiTheme="minorEastAsia" w:hAnsiTheme="minorEastAsia" w:cs="宋体"/>
          <w:kern w:val="0"/>
          <w:sz w:val="28"/>
          <w:szCs w:val="28"/>
        </w:rPr>
        <w:t>，企业应将营业收入、下角料变现，职工罚款等款项及时交付财务部门，以便及时处理</w:t>
      </w:r>
      <w:hyperlink r:id="rId22" w:tgtFrame="_blank" w:history="1">
        <w:r w:rsidR="00054742" w:rsidRPr="00DA3C6E">
          <w:rPr>
            <w:rFonts w:asciiTheme="minorEastAsia" w:hAnsiTheme="minorEastAsia" w:cs="宋体"/>
            <w:kern w:val="0"/>
            <w:sz w:val="28"/>
            <w:szCs w:val="28"/>
          </w:rPr>
          <w:t>账务</w:t>
        </w:r>
      </w:hyperlink>
      <w:r w:rsidR="00054742" w:rsidRPr="00DA3C6E">
        <w:rPr>
          <w:rFonts w:asciiTheme="minorEastAsia" w:hAnsiTheme="minorEastAsia" w:cs="宋体"/>
          <w:kern w:val="0"/>
          <w:sz w:val="28"/>
          <w:szCs w:val="28"/>
        </w:rPr>
        <w:t>。</w:t>
      </w:r>
    </w:p>
    <w:p w:rsidR="00054742" w:rsidRPr="00DA3C6E" w:rsidRDefault="00D946F5" w:rsidP="00D946F5">
      <w:pPr>
        <w:pStyle w:val="2"/>
        <w:rPr>
          <w:rFonts w:asciiTheme="minorEastAsia" w:eastAsiaTheme="minorEastAsia" w:hAnsiTheme="minorEastAsia"/>
          <w:kern w:val="0"/>
          <w:sz w:val="28"/>
          <w:szCs w:val="28"/>
        </w:rPr>
      </w:pPr>
      <w:bookmarkStart w:id="9" w:name="7"/>
      <w:bookmarkStart w:id="10" w:name="sub1962248_7"/>
      <w:bookmarkStart w:id="11" w:name="银行存款管理"/>
      <w:bookmarkEnd w:id="9"/>
      <w:bookmarkEnd w:id="10"/>
      <w:bookmarkEnd w:id="11"/>
      <w:r w:rsidRPr="00DA3C6E">
        <w:rPr>
          <w:rFonts w:asciiTheme="minorEastAsia" w:eastAsiaTheme="minorEastAsia" w:hAnsiTheme="minorEastAsia" w:hint="eastAsia"/>
          <w:kern w:val="0"/>
          <w:sz w:val="28"/>
          <w:szCs w:val="28"/>
        </w:rPr>
        <w:t>二、</w:t>
      </w:r>
      <w:r w:rsidR="00054742" w:rsidRPr="00DA3C6E">
        <w:rPr>
          <w:rFonts w:asciiTheme="minorEastAsia" w:eastAsiaTheme="minorEastAsia" w:hAnsiTheme="minorEastAsia" w:hint="eastAsia"/>
          <w:kern w:val="0"/>
          <w:sz w:val="28"/>
          <w:szCs w:val="28"/>
        </w:rPr>
        <w:t>银行存款管理</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会计人员要认真执行《银行结算办法的暂行规定》，银行支票等结算凭证和印鉴要由两人分开保管。</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财务人员要严格银行存款支出控制，银行付款必须经总经理批准，手续齐备，不准携带空白支票外出，确须携带空白支票外出者，须经领导批准，办理领用登记手续，要建立支票领用</w:t>
      </w:r>
      <w:hyperlink r:id="rId23" w:tgtFrame="_blank" w:history="1">
        <w:r w:rsidR="00054742" w:rsidRPr="00DA3C6E">
          <w:rPr>
            <w:rFonts w:asciiTheme="minorEastAsia" w:hAnsiTheme="minorEastAsia" w:cs="宋体"/>
            <w:kern w:val="0"/>
            <w:sz w:val="28"/>
            <w:szCs w:val="28"/>
          </w:rPr>
          <w:t>登记簿</w:t>
        </w:r>
      </w:hyperlink>
      <w:r w:rsidR="00054742" w:rsidRPr="00DA3C6E">
        <w:rPr>
          <w:rFonts w:asciiTheme="minorEastAsia" w:hAnsiTheme="minorEastAsia" w:cs="宋体"/>
          <w:kern w:val="0"/>
          <w:sz w:val="28"/>
          <w:szCs w:val="28"/>
        </w:rPr>
        <w:t>，空白支票必须填写日期并在预计最高金额位画人民币符号，因使用支票不当造成企业损失时，应由当事人承担赔偿责任。携带空白支票办理结算后，要当天将存根和有关凭证带回，并到财务部门及时结算，不准将空白支票留存其他单位。凡前账未清者，不准再领用支票。</w:t>
      </w:r>
    </w:p>
    <w:p w:rsidR="002C62E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hyperlink r:id="rId24" w:tgtFrame="_blank" w:history="1">
        <w:r w:rsidR="00054742" w:rsidRPr="00DA3C6E">
          <w:rPr>
            <w:rFonts w:asciiTheme="minorEastAsia" w:hAnsiTheme="minorEastAsia" w:cs="宋体"/>
            <w:kern w:val="0"/>
            <w:sz w:val="28"/>
            <w:szCs w:val="28"/>
          </w:rPr>
          <w:t>银行存款日记账</w:t>
        </w:r>
      </w:hyperlink>
      <w:r w:rsidR="00054742" w:rsidRPr="00DA3C6E">
        <w:rPr>
          <w:rFonts w:asciiTheme="minorEastAsia" w:hAnsiTheme="minorEastAsia" w:cs="宋体"/>
          <w:kern w:val="0"/>
          <w:sz w:val="28"/>
          <w:szCs w:val="28"/>
        </w:rPr>
        <w:t>逐笔逐日登记，每日结出</w:t>
      </w:r>
      <w:hyperlink r:id="rId25" w:tgtFrame="_blank" w:history="1">
        <w:r w:rsidR="00054742" w:rsidRPr="00DA3C6E">
          <w:rPr>
            <w:rFonts w:asciiTheme="minorEastAsia" w:hAnsiTheme="minorEastAsia" w:cs="宋体"/>
            <w:kern w:val="0"/>
            <w:sz w:val="28"/>
            <w:szCs w:val="28"/>
          </w:rPr>
          <w:t>余额</w:t>
        </w:r>
      </w:hyperlink>
      <w:r w:rsidR="00054742" w:rsidRPr="00DA3C6E">
        <w:rPr>
          <w:rFonts w:asciiTheme="minorEastAsia" w:hAnsiTheme="minorEastAsia" w:cs="宋体"/>
          <w:kern w:val="0"/>
          <w:sz w:val="28"/>
          <w:szCs w:val="28"/>
        </w:rPr>
        <w:t>，定期与</w:t>
      </w:r>
      <w:hyperlink r:id="rId26" w:tgtFrame="_blank" w:history="1">
        <w:r w:rsidR="00054742" w:rsidRPr="00DA3C6E">
          <w:rPr>
            <w:rFonts w:asciiTheme="minorEastAsia" w:hAnsiTheme="minorEastAsia" w:cs="宋体"/>
            <w:kern w:val="0"/>
            <w:sz w:val="28"/>
            <w:szCs w:val="28"/>
          </w:rPr>
          <w:t>银行对账单</w:t>
        </w:r>
      </w:hyperlink>
      <w:r w:rsidR="00054742" w:rsidRPr="00DA3C6E">
        <w:rPr>
          <w:rFonts w:asciiTheme="minorEastAsia" w:hAnsiTheme="minorEastAsia" w:cs="宋体"/>
          <w:kern w:val="0"/>
          <w:sz w:val="28"/>
          <w:szCs w:val="28"/>
        </w:rPr>
        <w:t>相核对，并编制银行余额调节表，调整</w:t>
      </w:r>
      <w:hyperlink r:id="rId27" w:tgtFrame="_blank" w:history="1">
        <w:r w:rsidR="00054742" w:rsidRPr="00DA3C6E">
          <w:rPr>
            <w:rFonts w:asciiTheme="minorEastAsia" w:hAnsiTheme="minorEastAsia" w:cs="宋体"/>
            <w:kern w:val="0"/>
            <w:sz w:val="28"/>
            <w:szCs w:val="28"/>
          </w:rPr>
          <w:t>未达账项</w:t>
        </w:r>
      </w:hyperlink>
      <w:r w:rsidR="00054742" w:rsidRPr="00DA3C6E">
        <w:rPr>
          <w:rFonts w:asciiTheme="minorEastAsia" w:hAnsiTheme="minorEastAsia" w:cs="宋体"/>
          <w:kern w:val="0"/>
          <w:sz w:val="28"/>
          <w:szCs w:val="28"/>
        </w:rPr>
        <w:t>，出现长期未达账项时要查明原因，上报领导。</w:t>
      </w:r>
    </w:p>
    <w:p w:rsidR="00054742" w:rsidRPr="00DA3C6E" w:rsidRDefault="00D946F5" w:rsidP="00D946F5">
      <w:pPr>
        <w:pStyle w:val="2"/>
        <w:rPr>
          <w:rFonts w:asciiTheme="minorEastAsia" w:eastAsiaTheme="minorEastAsia" w:hAnsiTheme="minorEastAsia"/>
          <w:kern w:val="0"/>
          <w:sz w:val="28"/>
          <w:szCs w:val="28"/>
        </w:rPr>
      </w:pPr>
      <w:bookmarkStart w:id="12" w:name="8"/>
      <w:bookmarkStart w:id="13" w:name="sub1962248_8"/>
      <w:bookmarkStart w:id="14" w:name="应收账款管理"/>
      <w:bookmarkEnd w:id="12"/>
      <w:bookmarkEnd w:id="13"/>
      <w:bookmarkEnd w:id="14"/>
      <w:r w:rsidRPr="00DA3C6E">
        <w:rPr>
          <w:rFonts w:asciiTheme="minorEastAsia" w:eastAsiaTheme="minorEastAsia" w:hAnsiTheme="minorEastAsia" w:hint="eastAsia"/>
          <w:kern w:val="0"/>
          <w:sz w:val="28"/>
          <w:szCs w:val="28"/>
        </w:rPr>
        <w:t>三、</w:t>
      </w:r>
      <w:r w:rsidR="00054742" w:rsidRPr="00DA3C6E">
        <w:rPr>
          <w:rFonts w:asciiTheme="minorEastAsia" w:eastAsiaTheme="minorEastAsia" w:hAnsiTheme="minorEastAsia" w:hint="eastAsia"/>
          <w:kern w:val="0"/>
          <w:sz w:val="28"/>
          <w:szCs w:val="28"/>
        </w:rPr>
        <w:t>应收账款</w:t>
      </w:r>
      <w:r w:rsidR="002C62E2" w:rsidRPr="00DA3C6E">
        <w:rPr>
          <w:rFonts w:asciiTheme="minorEastAsia" w:eastAsiaTheme="minorEastAsia" w:hAnsiTheme="minorEastAsia" w:hint="eastAsia"/>
          <w:kern w:val="0"/>
          <w:sz w:val="28"/>
          <w:szCs w:val="28"/>
        </w:rPr>
        <w:t>、</w:t>
      </w:r>
      <w:hyperlink r:id="rId28" w:tgtFrame="_blank" w:history="1">
        <w:r w:rsidR="002C62E2" w:rsidRPr="00DA3C6E">
          <w:rPr>
            <w:rFonts w:asciiTheme="minorEastAsia" w:eastAsiaTheme="minorEastAsia" w:hAnsiTheme="minorEastAsia"/>
            <w:kern w:val="0"/>
            <w:sz w:val="28"/>
            <w:szCs w:val="28"/>
          </w:rPr>
          <w:t>预付账款</w:t>
        </w:r>
      </w:hyperlink>
      <w:r w:rsidR="002C62E2" w:rsidRPr="00DA3C6E">
        <w:rPr>
          <w:rFonts w:asciiTheme="minorEastAsia" w:eastAsiaTheme="minorEastAsia" w:hAnsiTheme="minorEastAsia"/>
          <w:kern w:val="0"/>
          <w:sz w:val="28"/>
          <w:szCs w:val="28"/>
        </w:rPr>
        <w:t>、</w:t>
      </w:r>
      <w:hyperlink r:id="rId29" w:tgtFrame="_blank" w:history="1">
        <w:r w:rsidR="002C62E2" w:rsidRPr="00DA3C6E">
          <w:rPr>
            <w:rFonts w:asciiTheme="minorEastAsia" w:eastAsiaTheme="minorEastAsia" w:hAnsiTheme="minorEastAsia"/>
            <w:kern w:val="0"/>
            <w:sz w:val="28"/>
            <w:szCs w:val="28"/>
          </w:rPr>
          <w:t>其他应收款</w:t>
        </w:r>
      </w:hyperlink>
      <w:r w:rsidR="00054742" w:rsidRPr="00DA3C6E">
        <w:rPr>
          <w:rFonts w:asciiTheme="minorEastAsia" w:eastAsiaTheme="minorEastAsia" w:hAnsiTheme="minorEastAsia" w:hint="eastAsia"/>
          <w:kern w:val="0"/>
          <w:sz w:val="28"/>
          <w:szCs w:val="28"/>
        </w:rPr>
        <w:t>管理</w:t>
      </w:r>
    </w:p>
    <w:p w:rsidR="00DA3C6E" w:rsidRPr="00DA3C6E" w:rsidRDefault="00DA3C6E" w:rsidP="00DA3C6E">
      <w:pPr>
        <w:widowControl/>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企业要根据</w:t>
      </w:r>
      <w:hyperlink r:id="rId30" w:tgtFrame="_blank" w:history="1">
        <w:r w:rsidR="00054742" w:rsidRPr="00DA3C6E">
          <w:rPr>
            <w:rFonts w:asciiTheme="minorEastAsia" w:hAnsiTheme="minorEastAsia" w:cs="宋体"/>
            <w:kern w:val="0"/>
            <w:sz w:val="28"/>
            <w:szCs w:val="28"/>
          </w:rPr>
          <w:t>经济业务</w:t>
        </w:r>
      </w:hyperlink>
      <w:r w:rsidR="00054742" w:rsidRPr="00DA3C6E">
        <w:rPr>
          <w:rFonts w:asciiTheme="minorEastAsia" w:hAnsiTheme="minorEastAsia" w:cs="宋体"/>
          <w:kern w:val="0"/>
          <w:sz w:val="28"/>
          <w:szCs w:val="28"/>
        </w:rPr>
        <w:t>的内容和户别设置</w:t>
      </w:r>
      <w:hyperlink r:id="rId31" w:tgtFrame="_blank" w:history="1">
        <w:r w:rsidR="00054742" w:rsidRPr="00DA3C6E">
          <w:rPr>
            <w:rFonts w:asciiTheme="minorEastAsia" w:hAnsiTheme="minorEastAsia" w:cs="宋体"/>
            <w:kern w:val="0"/>
            <w:sz w:val="28"/>
            <w:szCs w:val="28"/>
          </w:rPr>
          <w:t>应收账款</w:t>
        </w:r>
      </w:hyperlink>
      <w:hyperlink r:id="rId32" w:tgtFrame="_blank" w:history="1">
        <w:r w:rsidR="00054742" w:rsidRPr="00DA3C6E">
          <w:rPr>
            <w:rFonts w:asciiTheme="minorEastAsia" w:hAnsiTheme="minorEastAsia" w:cs="宋体"/>
            <w:kern w:val="0"/>
            <w:sz w:val="28"/>
            <w:szCs w:val="28"/>
          </w:rPr>
          <w:t>明细分类账</w:t>
        </w:r>
      </w:hyperlink>
      <w:r w:rsidR="00054742" w:rsidRPr="00DA3C6E">
        <w:rPr>
          <w:rFonts w:asciiTheme="minorEastAsia" w:hAnsiTheme="minorEastAsia" w:cs="宋体"/>
          <w:kern w:val="0"/>
          <w:sz w:val="28"/>
          <w:szCs w:val="28"/>
        </w:rPr>
        <w:t>，即按债务人的具体名称设置登记明细分类账，不准笼统的以地名代替。应收账款的发生和确定</w:t>
      </w:r>
      <w:r w:rsidR="00054742" w:rsidRPr="00DA3C6E">
        <w:rPr>
          <w:rFonts w:asciiTheme="minorEastAsia" w:hAnsiTheme="minorEastAsia" w:cs="宋体"/>
          <w:kern w:val="0"/>
          <w:sz w:val="28"/>
          <w:szCs w:val="28"/>
        </w:rPr>
        <w:lastRenderedPageBreak/>
        <w:t>必须有索取价款的凭据（包括合同、收到条、欠款条以及业务经办人员的保证书等），不得单方入账。财务部门要会同供应、销售部门建立健全销售商、供应商的</w:t>
      </w:r>
      <w:hyperlink r:id="rId33" w:tgtFrame="_blank" w:history="1">
        <w:r w:rsidR="00054742" w:rsidRPr="00DA3C6E">
          <w:rPr>
            <w:rFonts w:asciiTheme="minorEastAsia" w:hAnsiTheme="minorEastAsia" w:cs="宋体"/>
            <w:kern w:val="0"/>
            <w:sz w:val="28"/>
            <w:szCs w:val="28"/>
          </w:rPr>
          <w:t>客户档案</w:t>
        </w:r>
      </w:hyperlink>
      <w:r w:rsidR="00054742" w:rsidRPr="00DA3C6E">
        <w:rPr>
          <w:rFonts w:asciiTheme="minorEastAsia" w:hAnsiTheme="minorEastAsia" w:cs="宋体"/>
          <w:kern w:val="0"/>
          <w:sz w:val="28"/>
          <w:szCs w:val="28"/>
        </w:rPr>
        <w:t>。</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各项债权，债务要定期进行清理核对，每年最少进行一次发函或派员核对，每季末要编制</w:t>
      </w:r>
      <w:hyperlink r:id="rId34" w:tgtFrame="_blank" w:history="1">
        <w:r w:rsidR="00054742" w:rsidRPr="00DA3C6E">
          <w:rPr>
            <w:rFonts w:asciiTheme="minorEastAsia" w:hAnsiTheme="minorEastAsia" w:cs="宋体"/>
            <w:kern w:val="0"/>
            <w:sz w:val="28"/>
            <w:szCs w:val="28"/>
          </w:rPr>
          <w:t>账龄分析</w:t>
        </w:r>
      </w:hyperlink>
      <w:r w:rsidR="00054742" w:rsidRPr="00DA3C6E">
        <w:rPr>
          <w:rFonts w:asciiTheme="minorEastAsia" w:hAnsiTheme="minorEastAsia" w:cs="宋体"/>
          <w:kern w:val="0"/>
          <w:sz w:val="28"/>
          <w:szCs w:val="28"/>
        </w:rPr>
        <w:t>表，并上报有关领导。对发生的应收账款、</w:t>
      </w:r>
      <w:hyperlink r:id="rId35" w:tgtFrame="_blank" w:history="1">
        <w:r w:rsidR="00054742" w:rsidRPr="00DA3C6E">
          <w:rPr>
            <w:rFonts w:asciiTheme="minorEastAsia" w:hAnsiTheme="minorEastAsia" w:cs="宋体"/>
            <w:kern w:val="0"/>
            <w:sz w:val="28"/>
            <w:szCs w:val="28"/>
          </w:rPr>
          <w:t>其他应收款</w:t>
        </w:r>
      </w:hyperlink>
      <w:r w:rsidR="00054742" w:rsidRPr="00DA3C6E">
        <w:rPr>
          <w:rFonts w:asciiTheme="minorEastAsia" w:hAnsiTheme="minorEastAsia" w:cs="宋体"/>
          <w:kern w:val="0"/>
          <w:sz w:val="28"/>
          <w:szCs w:val="28"/>
        </w:rPr>
        <w:t>、</w:t>
      </w:r>
      <w:hyperlink r:id="rId36" w:tgtFrame="_blank" w:history="1">
        <w:r w:rsidR="00054742" w:rsidRPr="00DA3C6E">
          <w:rPr>
            <w:rFonts w:asciiTheme="minorEastAsia" w:hAnsiTheme="minorEastAsia" w:cs="宋体"/>
            <w:kern w:val="0"/>
            <w:sz w:val="28"/>
            <w:szCs w:val="28"/>
          </w:rPr>
          <w:t>预付账款</w:t>
        </w:r>
      </w:hyperlink>
      <w:r w:rsidR="00054742" w:rsidRPr="00DA3C6E">
        <w:rPr>
          <w:rFonts w:asciiTheme="minorEastAsia" w:hAnsiTheme="minorEastAsia" w:cs="宋体"/>
          <w:kern w:val="0"/>
          <w:sz w:val="28"/>
          <w:szCs w:val="28"/>
        </w:rPr>
        <w:t>等</w:t>
      </w:r>
      <w:hyperlink r:id="rId37" w:tgtFrame="_blank" w:history="1">
        <w:r w:rsidR="00054742" w:rsidRPr="00DA3C6E">
          <w:rPr>
            <w:rFonts w:asciiTheme="minorEastAsia" w:hAnsiTheme="minorEastAsia" w:cs="宋体"/>
            <w:kern w:val="0"/>
            <w:sz w:val="28"/>
            <w:szCs w:val="28"/>
          </w:rPr>
          <w:t>应收款项</w:t>
        </w:r>
      </w:hyperlink>
      <w:r w:rsidR="00054742" w:rsidRPr="00DA3C6E">
        <w:rPr>
          <w:rFonts w:asciiTheme="minorEastAsia" w:hAnsiTheme="minorEastAsia" w:cs="宋体"/>
          <w:kern w:val="0"/>
          <w:sz w:val="28"/>
          <w:szCs w:val="28"/>
        </w:rPr>
        <w:t>，按照谁经办谁回收的原则，损失者或已采取各种必要措施确实无法收回的</w:t>
      </w:r>
      <w:hyperlink r:id="rId38" w:tgtFrame="_blank" w:history="1">
        <w:r w:rsidR="00054742" w:rsidRPr="00DA3C6E">
          <w:rPr>
            <w:rFonts w:asciiTheme="minorEastAsia" w:hAnsiTheme="minorEastAsia" w:cs="宋体"/>
            <w:kern w:val="0"/>
            <w:sz w:val="28"/>
            <w:szCs w:val="28"/>
          </w:rPr>
          <w:t>坏账损失</w:t>
        </w:r>
      </w:hyperlink>
      <w:r w:rsidR="00054742" w:rsidRPr="00DA3C6E">
        <w:rPr>
          <w:rFonts w:asciiTheme="minorEastAsia" w:hAnsiTheme="minorEastAsia" w:cs="宋体"/>
          <w:kern w:val="0"/>
          <w:sz w:val="28"/>
          <w:szCs w:val="28"/>
        </w:rPr>
        <w:t>，由当事人按责任赔偿相应损失后及时处理账务。</w:t>
      </w:r>
    </w:p>
    <w:p w:rsidR="00DA3C6E" w:rsidRPr="00DA3C6E" w:rsidRDefault="00DA3C6E" w:rsidP="00DA3C6E">
      <w:pPr>
        <w:widowControl/>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收回的账款要及时上交财务部门，如发现货款已被私自挪用不交者，交司法部门处理。</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4、</w:t>
      </w:r>
      <w:r w:rsidR="00054742" w:rsidRPr="00DA3C6E">
        <w:rPr>
          <w:rFonts w:asciiTheme="minorEastAsia" w:hAnsiTheme="minorEastAsia" w:cs="宋体"/>
          <w:kern w:val="0"/>
          <w:sz w:val="28"/>
          <w:szCs w:val="28"/>
        </w:rPr>
        <w:t>企业要严格控制内部职工的业务借款和生活借款，健全借款审批制度，职工调离时财务部门应当与其他部门搞好各种债权债务的清算工作。</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5、</w:t>
      </w:r>
      <w:r w:rsidR="00054742" w:rsidRPr="00DA3C6E">
        <w:rPr>
          <w:rFonts w:asciiTheme="minorEastAsia" w:hAnsiTheme="minorEastAsia" w:cs="宋体"/>
          <w:kern w:val="0"/>
          <w:sz w:val="28"/>
          <w:szCs w:val="28"/>
        </w:rPr>
        <w:t>支付</w:t>
      </w:r>
      <w:hyperlink r:id="rId39" w:tgtFrame="_blank" w:history="1">
        <w:r w:rsidR="00054742" w:rsidRPr="00DA3C6E">
          <w:rPr>
            <w:rFonts w:asciiTheme="minorEastAsia" w:hAnsiTheme="minorEastAsia" w:cs="宋体"/>
            <w:kern w:val="0"/>
            <w:sz w:val="28"/>
            <w:szCs w:val="28"/>
          </w:rPr>
          <w:t>预付账款</w:t>
        </w:r>
      </w:hyperlink>
      <w:r w:rsidR="00054742" w:rsidRPr="00DA3C6E">
        <w:rPr>
          <w:rFonts w:asciiTheme="minorEastAsia" w:hAnsiTheme="minorEastAsia" w:cs="宋体"/>
          <w:kern w:val="0"/>
          <w:sz w:val="28"/>
          <w:szCs w:val="28"/>
        </w:rPr>
        <w:t>必须有合同、协议书等书面文件，根据合同需预付账款时，须经办人签章，经领导批准后方可付款，并同时向财务部门提拱有关合同协议书等有关材料。</w:t>
      </w:r>
    </w:p>
    <w:p w:rsidR="001F5E8A"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6、</w:t>
      </w:r>
      <w:r w:rsidR="00054742" w:rsidRPr="00DA3C6E">
        <w:rPr>
          <w:rFonts w:asciiTheme="minorEastAsia" w:hAnsiTheme="minorEastAsia" w:cs="宋体"/>
          <w:kern w:val="0"/>
          <w:sz w:val="28"/>
          <w:szCs w:val="28"/>
        </w:rPr>
        <w:t>本企业采用</w:t>
      </w:r>
      <w:hyperlink r:id="rId40" w:tgtFrame="_blank" w:history="1">
        <w:r w:rsidR="00054742" w:rsidRPr="00DA3C6E">
          <w:rPr>
            <w:rFonts w:asciiTheme="minorEastAsia" w:hAnsiTheme="minorEastAsia" w:cs="宋体"/>
            <w:kern w:val="0"/>
            <w:sz w:val="28"/>
            <w:szCs w:val="28"/>
          </w:rPr>
          <w:t>坏账准备金</w:t>
        </w:r>
      </w:hyperlink>
      <w:r w:rsidR="00054742" w:rsidRPr="00DA3C6E">
        <w:rPr>
          <w:rFonts w:asciiTheme="minorEastAsia" w:hAnsiTheme="minorEastAsia" w:cs="宋体"/>
          <w:kern w:val="0"/>
          <w:sz w:val="28"/>
          <w:szCs w:val="28"/>
        </w:rPr>
        <w:t>制度，每年年末按</w:t>
      </w:r>
      <w:hyperlink r:id="rId41" w:tgtFrame="_blank" w:history="1">
        <w:r w:rsidR="00054742" w:rsidRPr="00DA3C6E">
          <w:rPr>
            <w:rFonts w:asciiTheme="minorEastAsia" w:hAnsiTheme="minorEastAsia" w:cs="宋体"/>
            <w:kern w:val="0"/>
            <w:sz w:val="28"/>
            <w:szCs w:val="28"/>
          </w:rPr>
          <w:t>应收账款</w:t>
        </w:r>
      </w:hyperlink>
      <w:r w:rsidR="00054742" w:rsidRPr="00DA3C6E">
        <w:rPr>
          <w:rFonts w:asciiTheme="minorEastAsia" w:hAnsiTheme="minorEastAsia" w:cs="宋体"/>
          <w:kern w:val="0"/>
          <w:sz w:val="28"/>
          <w:szCs w:val="28"/>
        </w:rPr>
        <w:t>余额的5‰计提坏账准备金，年终调整。</w:t>
      </w:r>
    </w:p>
    <w:p w:rsidR="00054742" w:rsidRPr="00DA3C6E" w:rsidRDefault="00D946F5" w:rsidP="00D946F5">
      <w:pPr>
        <w:pStyle w:val="2"/>
        <w:rPr>
          <w:rFonts w:asciiTheme="minorEastAsia" w:eastAsiaTheme="minorEastAsia" w:hAnsiTheme="minorEastAsia"/>
          <w:kern w:val="0"/>
          <w:sz w:val="28"/>
          <w:szCs w:val="28"/>
        </w:rPr>
      </w:pPr>
      <w:bookmarkStart w:id="15" w:name="9"/>
      <w:bookmarkStart w:id="16" w:name="sub1962248_9"/>
      <w:bookmarkStart w:id="17" w:name="存货的管理"/>
      <w:bookmarkEnd w:id="15"/>
      <w:bookmarkEnd w:id="16"/>
      <w:bookmarkEnd w:id="17"/>
      <w:r w:rsidRPr="00DA3C6E">
        <w:rPr>
          <w:rFonts w:asciiTheme="minorEastAsia" w:eastAsiaTheme="minorEastAsia" w:hAnsiTheme="minorEastAsia" w:hint="eastAsia"/>
          <w:kern w:val="0"/>
          <w:sz w:val="28"/>
          <w:szCs w:val="28"/>
        </w:rPr>
        <w:t>四、</w:t>
      </w:r>
      <w:r w:rsidR="00054742" w:rsidRPr="00DA3C6E">
        <w:rPr>
          <w:rFonts w:asciiTheme="minorEastAsia" w:eastAsiaTheme="minorEastAsia" w:hAnsiTheme="minorEastAsia" w:hint="eastAsia"/>
          <w:kern w:val="0"/>
          <w:sz w:val="28"/>
          <w:szCs w:val="28"/>
        </w:rPr>
        <w:t>存货的管理</w:t>
      </w:r>
    </w:p>
    <w:p w:rsidR="00DA3C6E" w:rsidRPr="00DA3C6E" w:rsidRDefault="00DA3C6E" w:rsidP="00DA3C6E">
      <w:pPr>
        <w:widowControl/>
        <w:spacing w:beforeLines="50" w:afterLines="50" w:line="360" w:lineRule="auto"/>
        <w:jc w:val="left"/>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1、</w:t>
      </w:r>
      <w:r w:rsidR="00054742" w:rsidRPr="00DA3C6E">
        <w:rPr>
          <w:rFonts w:asciiTheme="minorEastAsia" w:hAnsiTheme="minorEastAsia" w:cs="宋体"/>
          <w:kern w:val="0"/>
          <w:sz w:val="28"/>
          <w:szCs w:val="28"/>
        </w:rPr>
        <w:t>存货是指企业所拥有或控制的，能以</w:t>
      </w:r>
      <w:hyperlink r:id="rId42" w:tgtFrame="_blank" w:history="1">
        <w:r w:rsidR="00054742" w:rsidRPr="00DA3C6E">
          <w:rPr>
            <w:rFonts w:asciiTheme="minorEastAsia" w:hAnsiTheme="minorEastAsia" w:cs="宋体"/>
            <w:kern w:val="0"/>
            <w:sz w:val="28"/>
            <w:szCs w:val="28"/>
          </w:rPr>
          <w:t>货币计量</w:t>
        </w:r>
      </w:hyperlink>
      <w:r w:rsidR="00054742" w:rsidRPr="00DA3C6E">
        <w:rPr>
          <w:rFonts w:asciiTheme="minorEastAsia" w:hAnsiTheme="minorEastAsia" w:cs="宋体"/>
          <w:kern w:val="0"/>
          <w:sz w:val="28"/>
          <w:szCs w:val="28"/>
        </w:rPr>
        <w:t>的为企业生产经营服务的</w:t>
      </w:r>
      <w:hyperlink r:id="rId43" w:tgtFrame="_blank" w:history="1">
        <w:r w:rsidR="00054742" w:rsidRPr="00DA3C6E">
          <w:rPr>
            <w:rFonts w:asciiTheme="minorEastAsia" w:hAnsiTheme="minorEastAsia" w:cs="宋体"/>
            <w:kern w:val="0"/>
            <w:sz w:val="28"/>
            <w:szCs w:val="28"/>
          </w:rPr>
          <w:t>流动资产</w:t>
        </w:r>
      </w:hyperlink>
      <w:r w:rsidR="00054742" w:rsidRPr="00DA3C6E">
        <w:rPr>
          <w:rFonts w:asciiTheme="minorEastAsia" w:hAnsiTheme="minorEastAsia" w:cs="宋体"/>
          <w:kern w:val="0"/>
          <w:sz w:val="28"/>
          <w:szCs w:val="28"/>
        </w:rPr>
        <w:t>，主要包括原材料、</w:t>
      </w:r>
      <w:hyperlink r:id="rId44" w:tgtFrame="_blank" w:history="1">
        <w:r w:rsidR="00054742" w:rsidRPr="00DA3C6E">
          <w:rPr>
            <w:rFonts w:asciiTheme="minorEastAsia" w:hAnsiTheme="minorEastAsia" w:cs="宋体"/>
            <w:kern w:val="0"/>
            <w:sz w:val="28"/>
            <w:szCs w:val="28"/>
          </w:rPr>
          <w:t>低值易耗品</w:t>
        </w:r>
      </w:hyperlink>
      <w:r w:rsidR="00054742" w:rsidRPr="00DA3C6E">
        <w:rPr>
          <w:rFonts w:asciiTheme="minorEastAsia" w:hAnsiTheme="minorEastAsia" w:cs="宋体"/>
          <w:kern w:val="0"/>
          <w:sz w:val="28"/>
          <w:szCs w:val="28"/>
        </w:rPr>
        <w:t>、</w:t>
      </w:r>
      <w:hyperlink r:id="rId45" w:tgtFrame="_blank" w:history="1">
        <w:r w:rsidR="00054742" w:rsidRPr="00DA3C6E">
          <w:rPr>
            <w:rFonts w:asciiTheme="minorEastAsia" w:hAnsiTheme="minorEastAsia" w:cs="宋体"/>
            <w:kern w:val="0"/>
            <w:sz w:val="28"/>
            <w:szCs w:val="28"/>
          </w:rPr>
          <w:t>在产品</w:t>
        </w:r>
      </w:hyperlink>
      <w:r w:rsidR="00054742" w:rsidRPr="00DA3C6E">
        <w:rPr>
          <w:rFonts w:asciiTheme="minorEastAsia" w:hAnsiTheme="minorEastAsia" w:cs="宋体"/>
          <w:kern w:val="0"/>
          <w:sz w:val="28"/>
          <w:szCs w:val="28"/>
        </w:rPr>
        <w:t>、</w:t>
      </w:r>
      <w:hyperlink r:id="rId46" w:tgtFrame="_blank" w:history="1">
        <w:r w:rsidR="00054742" w:rsidRPr="00DA3C6E">
          <w:rPr>
            <w:rFonts w:asciiTheme="minorEastAsia" w:hAnsiTheme="minorEastAsia" w:cs="宋体"/>
            <w:kern w:val="0"/>
            <w:sz w:val="28"/>
            <w:szCs w:val="28"/>
          </w:rPr>
          <w:t>半成品</w:t>
        </w:r>
      </w:hyperlink>
      <w:r w:rsidR="00054742" w:rsidRPr="00DA3C6E">
        <w:rPr>
          <w:rFonts w:asciiTheme="minorEastAsia" w:hAnsiTheme="minorEastAsia" w:cs="宋体"/>
          <w:kern w:val="0"/>
          <w:sz w:val="28"/>
          <w:szCs w:val="28"/>
        </w:rPr>
        <w:t>、</w:t>
      </w:r>
      <w:hyperlink r:id="rId47" w:tgtFrame="_blank" w:history="1">
        <w:r w:rsidR="00054742" w:rsidRPr="00DA3C6E">
          <w:rPr>
            <w:rFonts w:asciiTheme="minorEastAsia" w:hAnsiTheme="minorEastAsia" w:cs="宋体"/>
            <w:kern w:val="0"/>
            <w:sz w:val="28"/>
            <w:szCs w:val="28"/>
          </w:rPr>
          <w:t>产成品</w:t>
        </w:r>
      </w:hyperlink>
      <w:r w:rsidR="00054742" w:rsidRPr="00DA3C6E">
        <w:rPr>
          <w:rFonts w:asciiTheme="minorEastAsia" w:hAnsiTheme="minorEastAsia" w:cs="宋体"/>
          <w:kern w:val="0"/>
          <w:sz w:val="28"/>
          <w:szCs w:val="28"/>
        </w:rPr>
        <w:t>。</w:t>
      </w:r>
    </w:p>
    <w:p w:rsidR="001F5E8A"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054742" w:rsidRPr="00DA3C6E">
        <w:rPr>
          <w:rFonts w:asciiTheme="minorEastAsia" w:hAnsiTheme="minorEastAsia" w:cs="宋体"/>
          <w:kern w:val="0"/>
          <w:sz w:val="28"/>
          <w:szCs w:val="28"/>
        </w:rPr>
        <w:t>存货的计价、按</w:t>
      </w:r>
      <w:hyperlink r:id="rId48" w:tgtFrame="_blank" w:history="1">
        <w:r w:rsidR="00054742" w:rsidRPr="00DA3C6E">
          <w:rPr>
            <w:rFonts w:asciiTheme="minorEastAsia" w:hAnsiTheme="minorEastAsia" w:cs="宋体"/>
            <w:kern w:val="0"/>
            <w:sz w:val="28"/>
            <w:szCs w:val="28"/>
          </w:rPr>
          <w:t>实际成本计价</w:t>
        </w:r>
      </w:hyperlink>
      <w:r w:rsidR="00054742" w:rsidRPr="00DA3C6E">
        <w:rPr>
          <w:rFonts w:asciiTheme="minorEastAsia" w:hAnsiTheme="minorEastAsia" w:cs="宋体"/>
          <w:kern w:val="0"/>
          <w:sz w:val="28"/>
          <w:szCs w:val="28"/>
        </w:rPr>
        <w:t>。原材料的购入价格包括买价，</w:t>
      </w:r>
      <w:hyperlink r:id="rId49" w:tgtFrame="_blank" w:history="1">
        <w:r w:rsidR="00054742" w:rsidRPr="00DA3C6E">
          <w:rPr>
            <w:rFonts w:asciiTheme="minorEastAsia" w:hAnsiTheme="minorEastAsia" w:cs="宋体"/>
            <w:kern w:val="0"/>
            <w:sz w:val="28"/>
            <w:szCs w:val="28"/>
          </w:rPr>
          <w:t>装卸费</w:t>
        </w:r>
      </w:hyperlink>
      <w:r w:rsidR="00054742" w:rsidRPr="00DA3C6E">
        <w:rPr>
          <w:rFonts w:asciiTheme="minorEastAsia" w:hAnsiTheme="minorEastAsia" w:cs="宋体"/>
          <w:kern w:val="0"/>
          <w:sz w:val="28"/>
          <w:szCs w:val="28"/>
        </w:rPr>
        <w:t>、包装费、运输途中的损耗，入库前的挑选费，市外运输费，保险费以及缴纳的税等。原材料出库以</w:t>
      </w:r>
      <w:hyperlink r:id="rId50" w:tgtFrame="_blank" w:history="1">
        <w:r w:rsidR="001F5E8A" w:rsidRPr="00DA3C6E">
          <w:rPr>
            <w:rFonts w:asciiTheme="minorEastAsia" w:hAnsiTheme="minorEastAsia" w:cs="宋体" w:hint="eastAsia"/>
            <w:kern w:val="0"/>
            <w:sz w:val="28"/>
            <w:szCs w:val="28"/>
          </w:rPr>
          <w:t>先进先出</w:t>
        </w:r>
        <w:r w:rsidR="00054742" w:rsidRPr="00DA3C6E">
          <w:rPr>
            <w:rFonts w:asciiTheme="minorEastAsia" w:hAnsiTheme="minorEastAsia" w:cs="宋体"/>
            <w:kern w:val="0"/>
            <w:sz w:val="28"/>
            <w:szCs w:val="28"/>
          </w:rPr>
          <w:t>法</w:t>
        </w:r>
      </w:hyperlink>
      <w:r w:rsidR="00054742" w:rsidRPr="00DA3C6E">
        <w:rPr>
          <w:rFonts w:asciiTheme="minorEastAsia" w:hAnsiTheme="minorEastAsia" w:cs="宋体"/>
          <w:kern w:val="0"/>
          <w:sz w:val="28"/>
          <w:szCs w:val="28"/>
        </w:rPr>
        <w:t>计算出库材料的成本。</w:t>
      </w:r>
    </w:p>
    <w:p w:rsidR="00054742" w:rsidRPr="00DA3C6E" w:rsidRDefault="00DA3C6E" w:rsidP="00DA3C6E">
      <w:pPr>
        <w:widowControl/>
        <w:spacing w:beforeLines="50" w:afterLines="50" w:line="360" w:lineRule="auto"/>
        <w:jc w:val="left"/>
        <w:rPr>
          <w:rFonts w:asciiTheme="minorEastAsia" w:hAnsiTheme="minorEastAsia" w:cs="宋体"/>
          <w:kern w:val="0"/>
          <w:sz w:val="28"/>
          <w:szCs w:val="28"/>
        </w:rPr>
      </w:pPr>
      <w:r w:rsidRPr="00DA3C6E">
        <w:rPr>
          <w:rFonts w:asciiTheme="minorEastAsia" w:hAnsiTheme="minorEastAsia" w:cs="宋体" w:hint="eastAsia"/>
          <w:kern w:val="0"/>
          <w:sz w:val="28"/>
          <w:szCs w:val="28"/>
        </w:rPr>
        <w:t>3、</w:t>
      </w:r>
      <w:r w:rsidR="00054742" w:rsidRPr="00DA3C6E">
        <w:rPr>
          <w:rFonts w:asciiTheme="minorEastAsia" w:hAnsiTheme="minorEastAsia" w:cs="宋体"/>
          <w:kern w:val="0"/>
          <w:sz w:val="28"/>
          <w:szCs w:val="28"/>
        </w:rPr>
        <w:t>企业存货必须定期或不定期盘点，最少在年中、年末进行两次全面财产清查，对</w:t>
      </w:r>
      <w:hyperlink r:id="rId51" w:tgtFrame="_blank" w:history="1">
        <w:r w:rsidR="00054742" w:rsidRPr="00DA3C6E">
          <w:rPr>
            <w:rFonts w:asciiTheme="minorEastAsia" w:hAnsiTheme="minorEastAsia" w:cs="宋体"/>
            <w:kern w:val="0"/>
            <w:sz w:val="28"/>
            <w:szCs w:val="28"/>
          </w:rPr>
          <w:t>盘盈</w:t>
        </w:r>
      </w:hyperlink>
      <w:r w:rsidR="00054742" w:rsidRPr="00DA3C6E">
        <w:rPr>
          <w:rFonts w:asciiTheme="minorEastAsia" w:hAnsiTheme="minorEastAsia" w:cs="宋体"/>
          <w:kern w:val="0"/>
          <w:sz w:val="28"/>
          <w:szCs w:val="28"/>
        </w:rPr>
        <w:t>、</w:t>
      </w:r>
      <w:hyperlink r:id="rId52" w:tgtFrame="_blank" w:history="1">
        <w:r w:rsidR="00054742" w:rsidRPr="00DA3C6E">
          <w:rPr>
            <w:rFonts w:asciiTheme="minorEastAsia" w:hAnsiTheme="minorEastAsia" w:cs="宋体"/>
            <w:kern w:val="0"/>
            <w:sz w:val="28"/>
            <w:szCs w:val="28"/>
          </w:rPr>
          <w:t>盘亏</w:t>
        </w:r>
      </w:hyperlink>
      <w:r w:rsidR="00054742" w:rsidRPr="00DA3C6E">
        <w:rPr>
          <w:rFonts w:asciiTheme="minorEastAsia" w:hAnsiTheme="minorEastAsia" w:cs="宋体"/>
          <w:kern w:val="0"/>
          <w:sz w:val="28"/>
          <w:szCs w:val="28"/>
        </w:rPr>
        <w:t>或报废的存货要分类填制盘盈盘亏表。对于出现盘盈、盘亏的材料物资要及时查明原因，报公司领导批准处理并及时调整</w:t>
      </w:r>
      <w:hyperlink r:id="rId53" w:tgtFrame="_blank" w:history="1">
        <w:r w:rsidR="00054742" w:rsidRPr="00DA3C6E">
          <w:rPr>
            <w:rFonts w:asciiTheme="minorEastAsia" w:hAnsiTheme="minorEastAsia" w:cs="宋体"/>
            <w:kern w:val="0"/>
            <w:sz w:val="28"/>
            <w:szCs w:val="28"/>
          </w:rPr>
          <w:t>账务</w:t>
        </w:r>
      </w:hyperlink>
      <w:r w:rsidR="00054742" w:rsidRPr="00DA3C6E">
        <w:rPr>
          <w:rFonts w:asciiTheme="minorEastAsia" w:hAnsiTheme="minorEastAsia" w:cs="宋体"/>
          <w:kern w:val="0"/>
          <w:sz w:val="28"/>
          <w:szCs w:val="28"/>
        </w:rPr>
        <w:t>，以保证</w:t>
      </w:r>
      <w:hyperlink r:id="rId54" w:tgtFrame="_blank" w:history="1">
        <w:r w:rsidR="00054742" w:rsidRPr="00DA3C6E">
          <w:rPr>
            <w:rFonts w:asciiTheme="minorEastAsia" w:hAnsiTheme="minorEastAsia" w:cs="宋体"/>
            <w:kern w:val="0"/>
            <w:sz w:val="28"/>
            <w:szCs w:val="28"/>
          </w:rPr>
          <w:t>账实相符</w:t>
        </w:r>
      </w:hyperlink>
      <w:r w:rsidR="00054742" w:rsidRPr="00DA3C6E">
        <w:rPr>
          <w:rFonts w:asciiTheme="minorEastAsia" w:hAnsiTheme="minorEastAsia" w:cs="宋体"/>
          <w:kern w:val="0"/>
          <w:sz w:val="28"/>
          <w:szCs w:val="28"/>
        </w:rPr>
        <w:t>；对于盘亏、毁损物资能查明原因的由当事人负责赔偿。</w:t>
      </w:r>
    </w:p>
    <w:p w:rsidR="00B72936" w:rsidRPr="00DA3C6E" w:rsidRDefault="00D946F5" w:rsidP="00D946F5">
      <w:pPr>
        <w:pStyle w:val="1"/>
        <w:rPr>
          <w:rFonts w:asciiTheme="minorEastAsia" w:eastAsiaTheme="minorEastAsia" w:hAnsiTheme="minorEastAsia"/>
          <w:kern w:val="0"/>
          <w:sz w:val="28"/>
          <w:szCs w:val="28"/>
        </w:rPr>
      </w:pPr>
      <w:bookmarkStart w:id="18" w:name="_Toc433807553"/>
      <w:r w:rsidRPr="00DA3C6E">
        <w:rPr>
          <w:rFonts w:asciiTheme="minorEastAsia" w:eastAsiaTheme="minorEastAsia" w:hAnsiTheme="minorEastAsia" w:hint="eastAsia"/>
          <w:kern w:val="0"/>
          <w:sz w:val="28"/>
          <w:szCs w:val="28"/>
        </w:rPr>
        <w:lastRenderedPageBreak/>
        <w:t xml:space="preserve">第四章 </w:t>
      </w:r>
      <w:r w:rsidR="00B72936" w:rsidRPr="00DA3C6E">
        <w:rPr>
          <w:rFonts w:asciiTheme="minorEastAsia" w:eastAsiaTheme="minorEastAsia" w:hAnsiTheme="minorEastAsia" w:hint="eastAsia"/>
          <w:kern w:val="0"/>
          <w:sz w:val="28"/>
          <w:szCs w:val="28"/>
        </w:rPr>
        <w:t>涉密设备管理</w:t>
      </w:r>
      <w:bookmarkEnd w:id="18"/>
    </w:p>
    <w:p w:rsidR="00D946F5" w:rsidRPr="00DA3C6E" w:rsidRDefault="00D946F5" w:rsidP="00D946F5">
      <w:pPr>
        <w:pStyle w:val="2"/>
        <w:rPr>
          <w:rFonts w:asciiTheme="minorEastAsia" w:eastAsiaTheme="minorEastAsia" w:hAnsiTheme="minorEastAsia" w:hint="eastAsia"/>
          <w:kern w:val="0"/>
          <w:sz w:val="28"/>
          <w:szCs w:val="28"/>
        </w:rPr>
      </w:pPr>
      <w:r w:rsidRPr="00DA3C6E">
        <w:rPr>
          <w:rFonts w:asciiTheme="minorEastAsia" w:eastAsiaTheme="minorEastAsia" w:hAnsiTheme="minorEastAsia" w:hint="eastAsia"/>
          <w:kern w:val="0"/>
          <w:sz w:val="28"/>
          <w:szCs w:val="28"/>
        </w:rPr>
        <w:t>一、原则</w:t>
      </w:r>
    </w:p>
    <w:p w:rsidR="00B72936" w:rsidRPr="00DA3C6E" w:rsidRDefault="00B72936" w:rsidP="00DA3C6E">
      <w:pPr>
        <w:widowControl/>
        <w:spacing w:beforeLines="50" w:afterLines="50" w:line="360" w:lineRule="auto"/>
        <w:ind w:leftChars="50" w:left="105" w:firstLineChars="150" w:firstLine="420"/>
        <w:jc w:val="left"/>
        <w:outlineLvl w:val="1"/>
        <w:rPr>
          <w:rFonts w:asciiTheme="minorEastAsia" w:hAnsiTheme="minorEastAsia" w:cs="宋体"/>
          <w:kern w:val="0"/>
          <w:sz w:val="28"/>
          <w:szCs w:val="28"/>
        </w:rPr>
      </w:pPr>
      <w:r w:rsidRPr="00DA3C6E">
        <w:rPr>
          <w:rFonts w:asciiTheme="minorEastAsia" w:hAnsiTheme="minorEastAsia" w:cs="宋体" w:hint="eastAsia"/>
          <w:kern w:val="0"/>
          <w:sz w:val="28"/>
          <w:szCs w:val="28"/>
        </w:rPr>
        <w:t>根据《中华人民共和国保守国家秘密法》规定，为切实加强涉密设备与保密防范设施管理，结合我公司实际情况，制定本制度。</w:t>
      </w:r>
    </w:p>
    <w:p w:rsidR="00B72936" w:rsidRPr="00DA3C6E" w:rsidRDefault="00D946F5" w:rsidP="00D946F5">
      <w:pPr>
        <w:pStyle w:val="2"/>
        <w:rPr>
          <w:rFonts w:asciiTheme="minorEastAsia" w:eastAsiaTheme="minorEastAsia" w:hAnsiTheme="minorEastAsia"/>
          <w:kern w:val="0"/>
          <w:sz w:val="28"/>
          <w:szCs w:val="28"/>
        </w:rPr>
      </w:pPr>
      <w:r w:rsidRPr="00DA3C6E">
        <w:rPr>
          <w:rFonts w:asciiTheme="minorEastAsia" w:eastAsiaTheme="minorEastAsia" w:hAnsiTheme="minorEastAsia" w:hint="eastAsia"/>
          <w:kern w:val="0"/>
          <w:sz w:val="28"/>
          <w:szCs w:val="28"/>
        </w:rPr>
        <w:t>二、</w:t>
      </w:r>
      <w:r w:rsidR="00B72936" w:rsidRPr="00DA3C6E">
        <w:rPr>
          <w:rFonts w:asciiTheme="minorEastAsia" w:eastAsiaTheme="minorEastAsia" w:hAnsiTheme="minorEastAsia" w:hint="eastAsia"/>
          <w:kern w:val="0"/>
          <w:sz w:val="28"/>
          <w:szCs w:val="28"/>
        </w:rPr>
        <w:t>涉密设备的购置、使用</w:t>
      </w:r>
    </w:p>
    <w:p w:rsidR="00B72936" w:rsidRPr="00DA3C6E" w:rsidRDefault="00DA3C6E" w:rsidP="00D946F5">
      <w:pPr>
        <w:widowControl/>
        <w:spacing w:beforeLines="50" w:afterLines="50" w:line="360" w:lineRule="auto"/>
        <w:ind w:leftChars="-202" w:left="-424"/>
        <w:jc w:val="left"/>
        <w:outlineLvl w:val="1"/>
        <w:rPr>
          <w:rFonts w:asciiTheme="minorEastAsia" w:hAnsiTheme="minorEastAsia" w:cs="宋体"/>
          <w:kern w:val="0"/>
          <w:sz w:val="28"/>
          <w:szCs w:val="28"/>
        </w:rPr>
      </w:pPr>
      <w:r w:rsidRPr="00DA3C6E">
        <w:rPr>
          <w:rFonts w:asciiTheme="minorEastAsia" w:hAnsiTheme="minorEastAsia" w:cs="宋体" w:hint="eastAsia"/>
          <w:kern w:val="0"/>
          <w:sz w:val="28"/>
          <w:szCs w:val="28"/>
        </w:rPr>
        <w:t>1、</w:t>
      </w:r>
      <w:r w:rsidR="00B72936" w:rsidRPr="00DA3C6E">
        <w:rPr>
          <w:rFonts w:asciiTheme="minorEastAsia" w:hAnsiTheme="minorEastAsia" w:cs="宋体" w:hint="eastAsia"/>
          <w:kern w:val="0"/>
          <w:sz w:val="28"/>
          <w:szCs w:val="28"/>
        </w:rPr>
        <w:t>尽量选用、购置国产设备。</w:t>
      </w:r>
    </w:p>
    <w:p w:rsidR="00B72936" w:rsidRPr="00DA3C6E" w:rsidRDefault="00DA3C6E" w:rsidP="00D946F5">
      <w:pPr>
        <w:widowControl/>
        <w:spacing w:beforeLines="50" w:afterLines="50" w:line="360" w:lineRule="auto"/>
        <w:ind w:left="-450"/>
        <w:jc w:val="left"/>
        <w:outlineLvl w:val="1"/>
        <w:rPr>
          <w:rFonts w:asciiTheme="minorEastAsia" w:hAnsiTheme="minorEastAsia" w:cs="宋体"/>
          <w:kern w:val="0"/>
          <w:sz w:val="28"/>
          <w:szCs w:val="28"/>
        </w:rPr>
      </w:pPr>
      <w:r w:rsidRPr="00DA3C6E">
        <w:rPr>
          <w:rFonts w:asciiTheme="minorEastAsia" w:hAnsiTheme="minorEastAsia" w:cs="宋体" w:hint="eastAsia"/>
          <w:kern w:val="0"/>
          <w:sz w:val="28"/>
          <w:szCs w:val="28"/>
        </w:rPr>
        <w:t>2、</w:t>
      </w:r>
      <w:r w:rsidR="00B72936" w:rsidRPr="00DA3C6E">
        <w:rPr>
          <w:rFonts w:asciiTheme="minorEastAsia" w:hAnsiTheme="minorEastAsia" w:cs="宋体" w:hint="eastAsia"/>
          <w:kern w:val="0"/>
          <w:sz w:val="28"/>
          <w:szCs w:val="28"/>
        </w:rPr>
        <w:t>国内没有或因工作需要购置国外产品，使用前应经公安或</w:t>
      </w:r>
      <w:hyperlink r:id="rId55" w:tgtFrame="_blank" w:history="1">
        <w:r w:rsidR="00B72936" w:rsidRPr="00DA3C6E">
          <w:rPr>
            <w:rFonts w:asciiTheme="minorEastAsia" w:hAnsiTheme="minorEastAsia" w:cs="宋体" w:hint="eastAsia"/>
            <w:kern w:val="0"/>
            <w:sz w:val="28"/>
            <w:szCs w:val="28"/>
          </w:rPr>
          <w:t>国家安全</w:t>
        </w:r>
      </w:hyperlink>
      <w:r w:rsidR="00B72936" w:rsidRPr="00DA3C6E">
        <w:rPr>
          <w:rFonts w:asciiTheme="minorEastAsia" w:hAnsiTheme="minorEastAsia" w:cs="宋体" w:hint="eastAsia"/>
          <w:kern w:val="0"/>
          <w:sz w:val="28"/>
          <w:szCs w:val="28"/>
        </w:rPr>
        <w:t>部门的技术防范检测合格。</w:t>
      </w:r>
    </w:p>
    <w:p w:rsidR="00D946F5" w:rsidRPr="00DA3C6E" w:rsidRDefault="00DA3C6E" w:rsidP="00D946F5">
      <w:pPr>
        <w:widowControl/>
        <w:spacing w:beforeLines="50" w:afterLines="50" w:line="360" w:lineRule="auto"/>
        <w:ind w:left="-450"/>
        <w:jc w:val="left"/>
        <w:outlineLvl w:val="1"/>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3、</w:t>
      </w:r>
      <w:r w:rsidR="00B72936" w:rsidRPr="00DA3C6E">
        <w:rPr>
          <w:rFonts w:asciiTheme="minorEastAsia" w:hAnsiTheme="minorEastAsia" w:cs="宋体" w:hint="eastAsia"/>
          <w:kern w:val="0"/>
          <w:sz w:val="28"/>
          <w:szCs w:val="28"/>
        </w:rPr>
        <w:t>涉密设备购置的供货方应有完备的</w:t>
      </w:r>
      <w:hyperlink r:id="rId56" w:tgtFrame="_blank" w:history="1">
        <w:r w:rsidR="00B72936" w:rsidRPr="00DA3C6E">
          <w:rPr>
            <w:rFonts w:asciiTheme="minorEastAsia" w:hAnsiTheme="minorEastAsia" w:cs="宋体" w:hint="eastAsia"/>
            <w:kern w:val="0"/>
            <w:sz w:val="28"/>
            <w:szCs w:val="28"/>
          </w:rPr>
          <w:t>资质</w:t>
        </w:r>
      </w:hyperlink>
      <w:r w:rsidR="00B72936" w:rsidRPr="00DA3C6E">
        <w:rPr>
          <w:rFonts w:asciiTheme="minorEastAsia" w:hAnsiTheme="minorEastAsia" w:cs="宋体" w:hint="eastAsia"/>
          <w:kern w:val="0"/>
          <w:sz w:val="28"/>
          <w:szCs w:val="28"/>
        </w:rPr>
        <w:t>证明，长期供货和代理维护应签订保密协议，保证设备的使用</w:t>
      </w:r>
      <w:hyperlink r:id="rId57" w:tgtFrame="_blank" w:history="1">
        <w:r w:rsidR="00B72936" w:rsidRPr="00DA3C6E">
          <w:rPr>
            <w:rFonts w:asciiTheme="minorEastAsia" w:hAnsiTheme="minorEastAsia" w:cs="宋体" w:hint="eastAsia"/>
            <w:kern w:val="0"/>
            <w:sz w:val="28"/>
            <w:szCs w:val="28"/>
          </w:rPr>
          <w:t>安全</w:t>
        </w:r>
      </w:hyperlink>
      <w:r w:rsidR="00B72936" w:rsidRPr="00DA3C6E">
        <w:rPr>
          <w:rFonts w:asciiTheme="minorEastAsia" w:hAnsiTheme="minorEastAsia" w:cs="宋体" w:hint="eastAsia"/>
          <w:kern w:val="0"/>
          <w:sz w:val="28"/>
          <w:szCs w:val="28"/>
        </w:rPr>
        <w:t>与维修安全。</w:t>
      </w:r>
    </w:p>
    <w:p w:rsidR="009D43BA" w:rsidRPr="00DA3C6E" w:rsidRDefault="00DA3C6E" w:rsidP="00D946F5">
      <w:pPr>
        <w:widowControl/>
        <w:spacing w:beforeLines="50" w:afterLines="50" w:line="360" w:lineRule="auto"/>
        <w:ind w:left="-450"/>
        <w:jc w:val="left"/>
        <w:outlineLvl w:val="1"/>
        <w:rPr>
          <w:rFonts w:asciiTheme="minorEastAsia" w:hAnsiTheme="minorEastAsia" w:cs="宋体" w:hint="eastAsia"/>
          <w:kern w:val="0"/>
          <w:sz w:val="28"/>
          <w:szCs w:val="28"/>
        </w:rPr>
      </w:pPr>
      <w:r w:rsidRPr="00DA3C6E">
        <w:rPr>
          <w:rFonts w:asciiTheme="minorEastAsia" w:hAnsiTheme="minorEastAsia" w:cs="宋体" w:hint="eastAsia"/>
          <w:kern w:val="0"/>
          <w:sz w:val="28"/>
          <w:szCs w:val="28"/>
        </w:rPr>
        <w:t>4、</w:t>
      </w:r>
      <w:r w:rsidR="00B72936" w:rsidRPr="00DA3C6E">
        <w:rPr>
          <w:rFonts w:asciiTheme="minorEastAsia" w:hAnsiTheme="minorEastAsia" w:cs="宋体" w:hint="eastAsia"/>
          <w:kern w:val="0"/>
          <w:sz w:val="28"/>
          <w:szCs w:val="28"/>
        </w:rPr>
        <w:t>保密防范设施、涉密设备的添置、</w:t>
      </w:r>
      <w:hyperlink r:id="rId58" w:tgtFrame="_blank" w:history="1">
        <w:r w:rsidR="00B72936" w:rsidRPr="00DA3C6E">
          <w:rPr>
            <w:rFonts w:asciiTheme="minorEastAsia" w:hAnsiTheme="minorEastAsia" w:cs="宋体" w:hint="eastAsia"/>
            <w:kern w:val="0"/>
            <w:sz w:val="28"/>
            <w:szCs w:val="28"/>
          </w:rPr>
          <w:t>维修</w:t>
        </w:r>
      </w:hyperlink>
      <w:r w:rsidR="00B72936" w:rsidRPr="00DA3C6E">
        <w:rPr>
          <w:rFonts w:asciiTheme="minorEastAsia" w:hAnsiTheme="minorEastAsia" w:cs="宋体" w:hint="eastAsia"/>
          <w:kern w:val="0"/>
          <w:sz w:val="28"/>
          <w:szCs w:val="28"/>
        </w:rPr>
        <w:t>、报废、停止使用</w:t>
      </w:r>
      <w:r w:rsidR="0092176A" w:rsidRPr="00DA3C6E">
        <w:rPr>
          <w:rFonts w:asciiTheme="minorEastAsia" w:hAnsiTheme="minorEastAsia" w:cs="宋体" w:hint="eastAsia"/>
          <w:kern w:val="0"/>
          <w:sz w:val="28"/>
          <w:szCs w:val="28"/>
        </w:rPr>
        <w:t>等见《保密制度》。</w:t>
      </w:r>
      <w:r w:rsidR="00D946F5" w:rsidRPr="00DA3C6E">
        <w:rPr>
          <w:rFonts w:asciiTheme="minorEastAsia" w:hAnsiTheme="minorEastAsia" w:cs="宋体" w:hint="eastAsia"/>
          <w:kern w:val="0"/>
          <w:sz w:val="28"/>
          <w:szCs w:val="28"/>
        </w:rPr>
        <w:t>（五）</w:t>
      </w:r>
      <w:r w:rsidR="0092176A" w:rsidRPr="00DA3C6E">
        <w:rPr>
          <w:rFonts w:asciiTheme="minorEastAsia" w:hAnsiTheme="minorEastAsia" w:cs="宋体" w:hint="eastAsia"/>
          <w:kern w:val="0"/>
          <w:sz w:val="28"/>
          <w:szCs w:val="28"/>
        </w:rPr>
        <w:t>如有保密设备的变动都要经过保密办的审核及同意才可执行。</w:t>
      </w:r>
    </w:p>
    <w:p w:rsidR="00D946F5" w:rsidRPr="00DA3C6E" w:rsidRDefault="00D946F5" w:rsidP="00D946F5">
      <w:pPr>
        <w:pStyle w:val="1"/>
        <w:rPr>
          <w:rFonts w:asciiTheme="minorEastAsia" w:eastAsiaTheme="minorEastAsia" w:hAnsiTheme="minorEastAsia" w:hint="eastAsia"/>
          <w:kern w:val="0"/>
          <w:sz w:val="28"/>
          <w:szCs w:val="28"/>
        </w:rPr>
      </w:pPr>
      <w:bookmarkStart w:id="19" w:name="_Toc433807554"/>
      <w:r w:rsidRPr="00DA3C6E">
        <w:rPr>
          <w:rFonts w:asciiTheme="minorEastAsia" w:eastAsiaTheme="minorEastAsia" w:hAnsiTheme="minorEastAsia" w:hint="eastAsia"/>
          <w:kern w:val="0"/>
          <w:sz w:val="28"/>
          <w:szCs w:val="28"/>
        </w:rPr>
        <w:t>第五章  其他</w:t>
      </w:r>
      <w:bookmarkEnd w:id="19"/>
    </w:p>
    <w:p w:rsidR="00B72936" w:rsidRPr="00DA3C6E" w:rsidRDefault="00D946F5" w:rsidP="00D946F5">
      <w:pPr>
        <w:widowControl/>
        <w:spacing w:beforeLines="50" w:afterLines="50" w:line="360" w:lineRule="auto"/>
        <w:ind w:left="-450"/>
        <w:jc w:val="left"/>
        <w:outlineLvl w:val="1"/>
        <w:rPr>
          <w:rFonts w:asciiTheme="minorEastAsia" w:hAnsiTheme="minorEastAsia" w:cs="宋体"/>
          <w:kern w:val="0"/>
          <w:sz w:val="28"/>
          <w:szCs w:val="28"/>
        </w:rPr>
      </w:pPr>
      <w:r w:rsidRPr="00DA3C6E">
        <w:rPr>
          <w:rFonts w:asciiTheme="minorEastAsia" w:hAnsiTheme="minorEastAsia" w:cs="宋体" w:hint="eastAsia"/>
          <w:kern w:val="0"/>
          <w:sz w:val="28"/>
          <w:szCs w:val="28"/>
        </w:rPr>
        <w:t>一</w:t>
      </w:r>
      <w:r w:rsidR="00B72936" w:rsidRPr="00DA3C6E">
        <w:rPr>
          <w:rFonts w:asciiTheme="minorEastAsia" w:hAnsiTheme="minorEastAsia" w:cs="宋体" w:hint="eastAsia"/>
          <w:kern w:val="0"/>
          <w:sz w:val="28"/>
          <w:szCs w:val="28"/>
        </w:rPr>
        <w:t xml:space="preserve"> </w:t>
      </w:r>
      <w:r w:rsidR="00412BAB" w:rsidRPr="00DA3C6E">
        <w:rPr>
          <w:rFonts w:asciiTheme="minorEastAsia" w:hAnsiTheme="minorEastAsia" w:cs="宋体" w:hint="eastAsia"/>
          <w:kern w:val="0"/>
          <w:sz w:val="28"/>
          <w:szCs w:val="28"/>
        </w:rPr>
        <w:t>、</w:t>
      </w:r>
      <w:r w:rsidR="00B72936" w:rsidRPr="00DA3C6E">
        <w:rPr>
          <w:rFonts w:asciiTheme="minorEastAsia" w:hAnsiTheme="minorEastAsia" w:cs="宋体" w:hint="eastAsia"/>
          <w:kern w:val="0"/>
          <w:sz w:val="28"/>
          <w:szCs w:val="28"/>
        </w:rPr>
        <w:t>本制度自发布之日起执行。</w:t>
      </w:r>
    </w:p>
    <w:p w:rsidR="00054742" w:rsidRPr="00DA3C6E" w:rsidRDefault="00054742" w:rsidP="00DA3C6E">
      <w:pPr>
        <w:widowControl/>
        <w:spacing w:beforeLines="50" w:afterLines="50" w:line="360" w:lineRule="auto"/>
        <w:ind w:left="-450" w:firstLineChars="200" w:firstLine="560"/>
        <w:jc w:val="left"/>
        <w:outlineLvl w:val="1"/>
        <w:rPr>
          <w:rFonts w:asciiTheme="minorEastAsia" w:hAnsiTheme="minorEastAsia" w:cs="宋体"/>
          <w:kern w:val="0"/>
          <w:sz w:val="28"/>
          <w:szCs w:val="28"/>
        </w:rPr>
      </w:pPr>
    </w:p>
    <w:p w:rsidR="000E3883" w:rsidRPr="00DA3C6E" w:rsidRDefault="000E3883" w:rsidP="00107B8D">
      <w:pPr>
        <w:widowControl/>
        <w:spacing w:beforeLines="50" w:afterLines="50" w:line="360" w:lineRule="auto"/>
        <w:jc w:val="left"/>
        <w:outlineLvl w:val="1"/>
        <w:rPr>
          <w:rFonts w:asciiTheme="minorEastAsia" w:hAnsiTheme="minorEastAsia" w:cs="宋体"/>
          <w:kern w:val="0"/>
          <w:sz w:val="28"/>
          <w:szCs w:val="28"/>
        </w:rPr>
      </w:pPr>
    </w:p>
    <w:sectPr w:rsidR="000E3883" w:rsidRPr="00DA3C6E" w:rsidSect="00DA3C6E">
      <w:footerReference w:type="default" r:id="rId59"/>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61A" w:rsidRDefault="0035661A" w:rsidP="00C645D4">
      <w:r>
        <w:separator/>
      </w:r>
    </w:p>
  </w:endnote>
  <w:endnote w:type="continuationSeparator" w:id="0">
    <w:p w:rsidR="0035661A" w:rsidRDefault="0035661A" w:rsidP="00C64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9381"/>
      <w:docPartObj>
        <w:docPartGallery w:val="Page Numbers (Bottom of Page)"/>
        <w:docPartUnique/>
      </w:docPartObj>
    </w:sdtPr>
    <w:sdtContent>
      <w:p w:rsidR="00DA3C6E" w:rsidRDefault="00DA3C6E">
        <w:pPr>
          <w:pStyle w:val="a5"/>
          <w:jc w:val="right"/>
        </w:pPr>
        <w:fldSimple w:instr=" PAGE   \* MERGEFORMAT ">
          <w:r w:rsidRPr="00DA3C6E">
            <w:rPr>
              <w:noProof/>
              <w:lang w:val="zh-CN"/>
            </w:rPr>
            <w:t>1</w:t>
          </w:r>
        </w:fldSimple>
      </w:p>
    </w:sdtContent>
  </w:sdt>
  <w:p w:rsidR="00DA3C6E" w:rsidRDefault="00DA3C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61A" w:rsidRDefault="0035661A" w:rsidP="00C645D4">
      <w:r>
        <w:separator/>
      </w:r>
    </w:p>
  </w:footnote>
  <w:footnote w:type="continuationSeparator" w:id="0">
    <w:p w:rsidR="0035661A" w:rsidRDefault="0035661A" w:rsidP="00C645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467E8"/>
    <w:multiLevelType w:val="hybridMultilevel"/>
    <w:tmpl w:val="27AE975E"/>
    <w:lvl w:ilvl="0" w:tplc="1500E6F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9835C5"/>
    <w:multiLevelType w:val="hybridMultilevel"/>
    <w:tmpl w:val="AF4C72A8"/>
    <w:lvl w:ilvl="0" w:tplc="2F1A62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A00EAF"/>
    <w:multiLevelType w:val="hybridMultilevel"/>
    <w:tmpl w:val="0F4059DA"/>
    <w:lvl w:ilvl="0" w:tplc="E5E0682E">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6349D1"/>
    <w:multiLevelType w:val="hybridMultilevel"/>
    <w:tmpl w:val="DC1A7530"/>
    <w:lvl w:ilvl="0" w:tplc="39D88738">
      <w:start w:val="1"/>
      <w:numFmt w:val="decimal"/>
      <w:lvlText w:val="%1、"/>
      <w:lvlJc w:val="left"/>
      <w:pPr>
        <w:ind w:left="390" w:hanging="360"/>
      </w:pPr>
      <w:rPr>
        <w:rFonts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742"/>
    <w:rsid w:val="00054742"/>
    <w:rsid w:val="000E3883"/>
    <w:rsid w:val="00107B8D"/>
    <w:rsid w:val="00117CC6"/>
    <w:rsid w:val="001E4DDD"/>
    <w:rsid w:val="001F5E8A"/>
    <w:rsid w:val="002C62E2"/>
    <w:rsid w:val="00326CAA"/>
    <w:rsid w:val="0035661A"/>
    <w:rsid w:val="00366E9E"/>
    <w:rsid w:val="003A4A1C"/>
    <w:rsid w:val="003C133C"/>
    <w:rsid w:val="00412BAB"/>
    <w:rsid w:val="005955BF"/>
    <w:rsid w:val="005F6F4F"/>
    <w:rsid w:val="00682A5F"/>
    <w:rsid w:val="00762AD1"/>
    <w:rsid w:val="008E63A3"/>
    <w:rsid w:val="0092176A"/>
    <w:rsid w:val="00947BD1"/>
    <w:rsid w:val="009D43BA"/>
    <w:rsid w:val="009F5129"/>
    <w:rsid w:val="00AA0267"/>
    <w:rsid w:val="00AA2E3E"/>
    <w:rsid w:val="00B008FF"/>
    <w:rsid w:val="00B3639F"/>
    <w:rsid w:val="00B72936"/>
    <w:rsid w:val="00B86ECB"/>
    <w:rsid w:val="00BA0836"/>
    <w:rsid w:val="00C645D4"/>
    <w:rsid w:val="00D82E78"/>
    <w:rsid w:val="00D946F5"/>
    <w:rsid w:val="00DA3C6E"/>
    <w:rsid w:val="00DB4783"/>
    <w:rsid w:val="00DF1708"/>
    <w:rsid w:val="00E77A52"/>
    <w:rsid w:val="00E95A6D"/>
    <w:rsid w:val="00F170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42"/>
    <w:pPr>
      <w:widowControl w:val="0"/>
      <w:jc w:val="both"/>
    </w:pPr>
  </w:style>
  <w:style w:type="paragraph" w:styleId="1">
    <w:name w:val="heading 1"/>
    <w:basedOn w:val="a"/>
    <w:next w:val="a"/>
    <w:link w:val="1Char"/>
    <w:uiPriority w:val="9"/>
    <w:qFormat/>
    <w:rsid w:val="00117CC6"/>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unhideWhenUsed/>
    <w:qFormat/>
    <w:rsid w:val="00D946F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7CC6"/>
    <w:rPr>
      <w:rFonts w:ascii="Calibri" w:eastAsia="宋体" w:hAnsi="Calibri" w:cs="Times New Roman"/>
      <w:b/>
      <w:bCs/>
      <w:kern w:val="44"/>
      <w:sz w:val="44"/>
      <w:szCs w:val="44"/>
    </w:rPr>
  </w:style>
  <w:style w:type="paragraph" w:styleId="a3">
    <w:name w:val="List Paragraph"/>
    <w:basedOn w:val="a"/>
    <w:uiPriority w:val="34"/>
    <w:qFormat/>
    <w:rsid w:val="00E77A52"/>
    <w:pPr>
      <w:ind w:firstLineChars="200" w:firstLine="420"/>
    </w:pPr>
  </w:style>
  <w:style w:type="paragraph" w:styleId="a4">
    <w:name w:val="header"/>
    <w:basedOn w:val="a"/>
    <w:link w:val="Char"/>
    <w:uiPriority w:val="99"/>
    <w:semiHidden/>
    <w:unhideWhenUsed/>
    <w:rsid w:val="00C6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645D4"/>
    <w:rPr>
      <w:sz w:val="18"/>
      <w:szCs w:val="18"/>
    </w:rPr>
  </w:style>
  <w:style w:type="paragraph" w:styleId="a5">
    <w:name w:val="footer"/>
    <w:basedOn w:val="a"/>
    <w:link w:val="Char0"/>
    <w:uiPriority w:val="99"/>
    <w:unhideWhenUsed/>
    <w:rsid w:val="00C645D4"/>
    <w:pPr>
      <w:tabs>
        <w:tab w:val="center" w:pos="4153"/>
        <w:tab w:val="right" w:pos="8306"/>
      </w:tabs>
      <w:snapToGrid w:val="0"/>
      <w:jc w:val="left"/>
    </w:pPr>
    <w:rPr>
      <w:sz w:val="18"/>
      <w:szCs w:val="18"/>
    </w:rPr>
  </w:style>
  <w:style w:type="character" w:customStyle="1" w:styleId="Char0">
    <w:name w:val="页脚 Char"/>
    <w:basedOn w:val="a0"/>
    <w:link w:val="a5"/>
    <w:uiPriority w:val="99"/>
    <w:rsid w:val="00C645D4"/>
    <w:rPr>
      <w:sz w:val="18"/>
      <w:szCs w:val="18"/>
    </w:rPr>
  </w:style>
  <w:style w:type="paragraph" w:styleId="a6">
    <w:name w:val="Normal (Web)"/>
    <w:basedOn w:val="a"/>
    <w:uiPriority w:val="99"/>
    <w:unhideWhenUsed/>
    <w:rsid w:val="00B7293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72936"/>
    <w:rPr>
      <w:b/>
      <w:bCs/>
    </w:rPr>
  </w:style>
  <w:style w:type="character" w:styleId="a8">
    <w:name w:val="Hyperlink"/>
    <w:basedOn w:val="a0"/>
    <w:uiPriority w:val="99"/>
    <w:unhideWhenUsed/>
    <w:rsid w:val="00B72936"/>
    <w:rPr>
      <w:color w:val="0000FF"/>
      <w:u w:val="single"/>
    </w:rPr>
  </w:style>
  <w:style w:type="table" w:styleId="a9">
    <w:name w:val="Table Grid"/>
    <w:basedOn w:val="a1"/>
    <w:uiPriority w:val="59"/>
    <w:rsid w:val="00366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D946F5"/>
    <w:rPr>
      <w:rFonts w:asciiTheme="majorHAnsi" w:eastAsiaTheme="majorEastAsia" w:hAnsiTheme="majorHAnsi" w:cstheme="majorBidi"/>
      <w:b/>
      <w:bCs/>
      <w:sz w:val="32"/>
      <w:szCs w:val="32"/>
    </w:rPr>
  </w:style>
  <w:style w:type="paragraph" w:styleId="10">
    <w:name w:val="toc 1"/>
    <w:basedOn w:val="a"/>
    <w:next w:val="a"/>
    <w:autoRedefine/>
    <w:uiPriority w:val="39"/>
    <w:unhideWhenUsed/>
    <w:rsid w:val="00DA3C6E"/>
  </w:style>
  <w:style w:type="paragraph" w:styleId="20">
    <w:name w:val="toc 2"/>
    <w:basedOn w:val="a"/>
    <w:next w:val="a"/>
    <w:autoRedefine/>
    <w:uiPriority w:val="39"/>
    <w:unhideWhenUsed/>
    <w:rsid w:val="00DA3C6E"/>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3800834.htm" TargetMode="External"/><Relationship Id="rId18" Type="http://schemas.openxmlformats.org/officeDocument/2006/relationships/hyperlink" Target="http://baike.baidu.com/view/1378096.htm" TargetMode="External"/><Relationship Id="rId26" Type="http://schemas.openxmlformats.org/officeDocument/2006/relationships/hyperlink" Target="http://baike.baidu.com/view/2118378.htm" TargetMode="External"/><Relationship Id="rId39" Type="http://schemas.openxmlformats.org/officeDocument/2006/relationships/hyperlink" Target="http://baike.baidu.com/view/578844.htm" TargetMode="External"/><Relationship Id="rId21" Type="http://schemas.openxmlformats.org/officeDocument/2006/relationships/hyperlink" Target="http://baike.baidu.com/view/1451489.htm" TargetMode="External"/><Relationship Id="rId34" Type="http://schemas.openxmlformats.org/officeDocument/2006/relationships/hyperlink" Target="http://baike.baidu.com/view/3288597.htm" TargetMode="External"/><Relationship Id="rId42" Type="http://schemas.openxmlformats.org/officeDocument/2006/relationships/hyperlink" Target="http://baike.baidu.com/view/229579.htm" TargetMode="External"/><Relationship Id="rId47" Type="http://schemas.openxmlformats.org/officeDocument/2006/relationships/hyperlink" Target="http://baike.baidu.com/view/1079507.htm" TargetMode="External"/><Relationship Id="rId50" Type="http://schemas.openxmlformats.org/officeDocument/2006/relationships/hyperlink" Target="http://baike.baidu.com/view/588491.htm" TargetMode="External"/><Relationship Id="rId55" Type="http://schemas.openxmlformats.org/officeDocument/2006/relationships/hyperlink" Target="http://cpro.baidu.com/cpro/ui/uijs.php?adclass=0&amp;app_id=0&amp;c=news&amp;cf=1001&amp;ch=0&amp;di=128&amp;fv=17&amp;is_app=0&amp;jk=e26af8e40c3c37e2&amp;k=%B9%FA%BC%D2%B0%B2%C8%AB&amp;k0=%B9%FA%BC%D2%B0%B2%C8%AB&amp;kdi0=0&amp;luki=3&amp;n=10&amp;p=baidu&amp;q=csai_cpr&amp;rb=0&amp;rs=1&amp;seller_id=1&amp;sid=e2373c0ce4f86ae2&amp;ssp2=1&amp;stid=0&amp;t=tpclicked3_hc&amp;td=1730417&amp;tu=u1730417&amp;u=http%3A%2F%2Fwww%2Eshangxueba%2Ecom%2Fjingyan%2F822300%2Ehtml&amp;urlid=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aike.baidu.com/view/264929.htm" TargetMode="External"/><Relationship Id="rId20" Type="http://schemas.openxmlformats.org/officeDocument/2006/relationships/hyperlink" Target="http://baike.baidu.com/view/29506.htm" TargetMode="External"/><Relationship Id="rId29" Type="http://schemas.openxmlformats.org/officeDocument/2006/relationships/hyperlink" Target="http://baike.baidu.com/view/578847.htm" TargetMode="External"/><Relationship Id="rId41" Type="http://schemas.openxmlformats.org/officeDocument/2006/relationships/hyperlink" Target="http://baike.baidu.com/view/59820.htm" TargetMode="External"/><Relationship Id="rId54" Type="http://schemas.openxmlformats.org/officeDocument/2006/relationships/hyperlink" Target="http://baike.baidu.com/view/412825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500118.htm" TargetMode="External"/><Relationship Id="rId24" Type="http://schemas.openxmlformats.org/officeDocument/2006/relationships/hyperlink" Target="http://baike.baidu.com/view/613949.htm" TargetMode="External"/><Relationship Id="rId32" Type="http://schemas.openxmlformats.org/officeDocument/2006/relationships/hyperlink" Target="http://baike.baidu.com/view/613909.htm" TargetMode="External"/><Relationship Id="rId37" Type="http://schemas.openxmlformats.org/officeDocument/2006/relationships/hyperlink" Target="http://baike.baidu.com/view/1835895.htm" TargetMode="External"/><Relationship Id="rId40" Type="http://schemas.openxmlformats.org/officeDocument/2006/relationships/hyperlink" Target="http://baike.baidu.com/view/2393544.htm" TargetMode="External"/><Relationship Id="rId45" Type="http://schemas.openxmlformats.org/officeDocument/2006/relationships/hyperlink" Target="http://baike.baidu.com/view/891672.htm" TargetMode="External"/><Relationship Id="rId53" Type="http://schemas.openxmlformats.org/officeDocument/2006/relationships/hyperlink" Target="http://baike.baidu.com/view/3800834.htm" TargetMode="External"/><Relationship Id="rId58" Type="http://schemas.openxmlformats.org/officeDocument/2006/relationships/hyperlink" Target="http://cpro.baidu.com/cpro/ui/uijs.php?adclass=0&amp;app_id=0&amp;c=news&amp;cf=1001&amp;ch=0&amp;di=128&amp;fv=17&amp;is_app=0&amp;jk=e26af8e40c3c37e2&amp;k=%CE%AC%D0%DE&amp;k0=%CE%AC%D0%DE&amp;kdi0=0&amp;luki=9&amp;n=10&amp;p=baidu&amp;q=csai_cpr&amp;rb=0&amp;rs=1&amp;seller_id=1&amp;sid=e2373c0ce4f86ae2&amp;ssp2=1&amp;stid=0&amp;t=tpclicked3_hc&amp;td=1730417&amp;tu=u1730417&amp;u=http%3A%2F%2Fwww%2Eshangxueba%2Ecom%2Fjingyan%2F822300%2Ehtml&amp;urlid=0" TargetMode="External"/><Relationship Id="rId5" Type="http://schemas.openxmlformats.org/officeDocument/2006/relationships/webSettings" Target="webSettings.xml"/><Relationship Id="rId15" Type="http://schemas.openxmlformats.org/officeDocument/2006/relationships/hyperlink" Target="http://baike.baidu.com/view/613944.htm" TargetMode="External"/><Relationship Id="rId23" Type="http://schemas.openxmlformats.org/officeDocument/2006/relationships/hyperlink" Target="http://baike.baidu.com/view/7761708.htm" TargetMode="External"/><Relationship Id="rId28" Type="http://schemas.openxmlformats.org/officeDocument/2006/relationships/hyperlink" Target="http://baike.baidu.com/view/578844.htm" TargetMode="External"/><Relationship Id="rId36" Type="http://schemas.openxmlformats.org/officeDocument/2006/relationships/hyperlink" Target="http://baike.baidu.com/view/578844.htm" TargetMode="External"/><Relationship Id="rId49" Type="http://schemas.openxmlformats.org/officeDocument/2006/relationships/hyperlink" Target="http://baike.baidu.com/view/4857679.htm" TargetMode="External"/><Relationship Id="rId57" Type="http://schemas.openxmlformats.org/officeDocument/2006/relationships/hyperlink" Target="http://cpro.baidu.com/cpro/ui/uijs.php?adclass=0&amp;app_id=0&amp;c=news&amp;cf=1001&amp;ch=0&amp;di=128&amp;fv=17&amp;is_app=0&amp;jk=e26af8e40c3c37e2&amp;k=%B0%B2%C8%AB&amp;k0=%B0%B2%C8%AB&amp;kdi0=0&amp;luki=6&amp;n=10&amp;p=baidu&amp;q=csai_cpr&amp;rb=0&amp;rs=1&amp;seller_id=1&amp;sid=e2373c0ce4f86ae2&amp;ssp2=1&amp;stid=0&amp;t=tpclicked3_hc&amp;td=1730417&amp;tu=u1730417&amp;u=http%3A%2F%2Fwww%2Eshangxueba%2Ecom%2Fjingyan%2F822300%2Ehtml&amp;urlid=0" TargetMode="External"/><Relationship Id="rId61" Type="http://schemas.openxmlformats.org/officeDocument/2006/relationships/theme" Target="theme/theme1.xml"/><Relationship Id="rId10" Type="http://schemas.openxmlformats.org/officeDocument/2006/relationships/hyperlink" Target="http://baike.baidu.com/view/81545.htm" TargetMode="External"/><Relationship Id="rId19" Type="http://schemas.openxmlformats.org/officeDocument/2006/relationships/hyperlink" Target="http://baike.baidu.com/view/1490443.htm" TargetMode="External"/><Relationship Id="rId31" Type="http://schemas.openxmlformats.org/officeDocument/2006/relationships/hyperlink" Target="http://baike.baidu.com/view/59820.htm" TargetMode="External"/><Relationship Id="rId44" Type="http://schemas.openxmlformats.org/officeDocument/2006/relationships/hyperlink" Target="http://baike.baidu.com/view/494633.htm" TargetMode="External"/><Relationship Id="rId52" Type="http://schemas.openxmlformats.org/officeDocument/2006/relationships/hyperlink" Target="http://baike.baidu.com/view/2661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578847.htm" TargetMode="External"/><Relationship Id="rId14" Type="http://schemas.openxmlformats.org/officeDocument/2006/relationships/hyperlink" Target="http://baike.baidu.com/view/449120.htm" TargetMode="External"/><Relationship Id="rId22" Type="http://schemas.openxmlformats.org/officeDocument/2006/relationships/hyperlink" Target="http://baike.baidu.com/view/3800834.htm" TargetMode="External"/><Relationship Id="rId27" Type="http://schemas.openxmlformats.org/officeDocument/2006/relationships/hyperlink" Target="http://baike.baidu.com/view/869700.htm" TargetMode="External"/><Relationship Id="rId30" Type="http://schemas.openxmlformats.org/officeDocument/2006/relationships/hyperlink" Target="http://baike.baidu.com/view/1297159.htm" TargetMode="External"/><Relationship Id="rId35" Type="http://schemas.openxmlformats.org/officeDocument/2006/relationships/hyperlink" Target="http://baike.baidu.com/view/578847.htm" TargetMode="External"/><Relationship Id="rId43" Type="http://schemas.openxmlformats.org/officeDocument/2006/relationships/hyperlink" Target="http://baike.baidu.com/view/9816.htm" TargetMode="External"/><Relationship Id="rId48" Type="http://schemas.openxmlformats.org/officeDocument/2006/relationships/hyperlink" Target="http://baike.baidu.com/view/7141918.htm" TargetMode="External"/><Relationship Id="rId56" Type="http://schemas.openxmlformats.org/officeDocument/2006/relationships/hyperlink" Target="http://cpro.baidu.com/cpro/ui/uijs.php?adclass=0&amp;app_id=0&amp;c=news&amp;cf=1001&amp;ch=0&amp;di=128&amp;fv=17&amp;is_app=0&amp;jk=e26af8e40c3c37e2&amp;k=%D7%CA%D6%CA&amp;k0=%D7%CA%D6%CA&amp;kdi0=0&amp;luki=7&amp;n=10&amp;p=baidu&amp;q=csai_cpr&amp;rb=0&amp;rs=1&amp;seller_id=1&amp;sid=e2373c0ce4f86ae2&amp;ssp2=1&amp;stid=0&amp;t=tpclicked3_hc&amp;td=1730417&amp;tu=u1730417&amp;u=http%3A%2F%2Fwww%2Eshangxueba%2Ecom%2Fjingyan%2F822300%2Ehtml&amp;urlid=0" TargetMode="External"/><Relationship Id="rId8" Type="http://schemas.openxmlformats.org/officeDocument/2006/relationships/hyperlink" Target="http://baike.baidu.com/view/578844.htm" TargetMode="External"/><Relationship Id="rId51" Type="http://schemas.openxmlformats.org/officeDocument/2006/relationships/hyperlink" Target="http://baike.baidu.com/view/26495.htm" TargetMode="External"/><Relationship Id="rId3" Type="http://schemas.openxmlformats.org/officeDocument/2006/relationships/styles" Target="styles.xml"/><Relationship Id="rId12" Type="http://schemas.openxmlformats.org/officeDocument/2006/relationships/hyperlink" Target="http://baike.baidu.com/view/600647.htm" TargetMode="External"/><Relationship Id="rId17" Type="http://schemas.openxmlformats.org/officeDocument/2006/relationships/hyperlink" Target="http://baike.baidu.com/view/1303014.htm" TargetMode="External"/><Relationship Id="rId25" Type="http://schemas.openxmlformats.org/officeDocument/2006/relationships/hyperlink" Target="http://baike.baidu.com/view/1400808.htm" TargetMode="External"/><Relationship Id="rId33" Type="http://schemas.openxmlformats.org/officeDocument/2006/relationships/hyperlink" Target="http://baike.baidu.com/view/4214706.htm" TargetMode="External"/><Relationship Id="rId38" Type="http://schemas.openxmlformats.org/officeDocument/2006/relationships/hyperlink" Target="http://baike.baidu.com/view/404315.htm" TargetMode="External"/><Relationship Id="rId46" Type="http://schemas.openxmlformats.org/officeDocument/2006/relationships/hyperlink" Target="http://baike.baidu.com/view/401571.htm" TargetMode="External"/><Relationship Id="rId5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03C3B-615A-4F0A-9158-35D8D27B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1309</Words>
  <Characters>7465</Characters>
  <Application>Microsoft Office Word</Application>
  <DocSecurity>0</DocSecurity>
  <Lines>62</Lines>
  <Paragraphs>17</Paragraphs>
  <ScaleCrop>false</ScaleCrop>
  <Company>微软中国</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jk</cp:lastModifiedBy>
  <cp:revision>27</cp:revision>
  <dcterms:created xsi:type="dcterms:W3CDTF">2015-08-17T03:27:00Z</dcterms:created>
  <dcterms:modified xsi:type="dcterms:W3CDTF">2015-10-28T06:57:00Z</dcterms:modified>
</cp:coreProperties>
</file>